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10F0DDB0" w:rsidR="008441B4" w:rsidRPr="00A203E3" w:rsidRDefault="008441B4" w:rsidP="00501BB0">
      <w:pPr>
        <w:rPr>
          <w:lang w:val="fr-FR"/>
        </w:rPr>
      </w:pPr>
      <w:r w:rsidRPr="00A203E3">
        <w:rPr>
          <w:lang w:val="fr-FR"/>
        </w:rPr>
        <w:t xml:space="preserve">Delbrück, </w:t>
      </w:r>
      <w:r w:rsidR="005D6FC5">
        <w:rPr>
          <w:lang w:val="fr-FR"/>
        </w:rPr>
        <w:t>J</w:t>
      </w:r>
      <w:r w:rsidR="005D6FC5" w:rsidRPr="005D6FC5">
        <w:rPr>
          <w:lang w:val="fr-FR"/>
        </w:rPr>
        <w:t>uin</w:t>
      </w:r>
      <w:r w:rsidR="005D6FC5">
        <w:rPr>
          <w:lang w:val="fr-FR"/>
        </w:rPr>
        <w:t xml:space="preserve"> </w:t>
      </w:r>
      <w:r w:rsidR="00314B9C" w:rsidRPr="00A203E3">
        <w:rPr>
          <w:lang w:val="fr-FR"/>
        </w:rPr>
        <w:t>202</w:t>
      </w:r>
      <w:r w:rsidR="00FC0410">
        <w:rPr>
          <w:lang w:val="fr-FR"/>
        </w:rPr>
        <w:t>6</w:t>
      </w:r>
    </w:p>
    <w:p w14:paraId="7204611A" w14:textId="77777777" w:rsidR="00CB4ED1" w:rsidRPr="00A203E3" w:rsidRDefault="00CB4ED1" w:rsidP="00CB4ED1">
      <w:pPr>
        <w:rPr>
          <w:rFonts w:ascii="Arial" w:hAnsi="Arial" w:cs="Suisse Int'l Medium"/>
          <w:b/>
          <w:sz w:val="21"/>
          <w:lang w:val="fr-FR"/>
        </w:rPr>
      </w:pPr>
    </w:p>
    <w:p w14:paraId="779A0B34" w14:textId="5499589A" w:rsidR="00B63AA0" w:rsidRPr="00B63AA0" w:rsidRDefault="00B63AA0" w:rsidP="00B63AA0">
      <w:pPr>
        <w:rPr>
          <w:rFonts w:ascii="Arial" w:hAnsi="Arial" w:cs="Arial"/>
          <w:b/>
          <w:bCs/>
          <w:sz w:val="24"/>
          <w:szCs w:val="24"/>
          <w:lang w:val="en-GB"/>
        </w:rPr>
      </w:pPr>
      <w:r w:rsidRPr="00B63AA0">
        <w:rPr>
          <w:rFonts w:ascii="Arial" w:hAnsi="Arial" w:cs="Arial"/>
          <w:b/>
          <w:bCs/>
          <w:sz w:val="24"/>
          <w:szCs w:val="24"/>
          <w:lang w:val="en-GB"/>
        </w:rPr>
        <w:t xml:space="preserve">Un bord </w:t>
      </w:r>
      <w:proofErr w:type="spellStart"/>
      <w:r w:rsidRPr="00B63AA0">
        <w:rPr>
          <w:rFonts w:ascii="Arial" w:hAnsi="Arial" w:cs="Arial"/>
          <w:b/>
          <w:bCs/>
          <w:sz w:val="24"/>
          <w:szCs w:val="24"/>
          <w:lang w:val="en-GB"/>
        </w:rPr>
        <w:t>filigrane</w:t>
      </w:r>
      <w:proofErr w:type="spellEnd"/>
      <w:r w:rsidRPr="00B63AA0">
        <w:rPr>
          <w:rFonts w:ascii="Arial" w:hAnsi="Arial" w:cs="Arial"/>
          <w:b/>
          <w:bCs/>
          <w:sz w:val="24"/>
          <w:szCs w:val="24"/>
          <w:lang w:val="en-GB"/>
        </w:rPr>
        <w:t xml:space="preserve">, un </w:t>
      </w:r>
      <w:proofErr w:type="spellStart"/>
      <w:r w:rsidRPr="00B63AA0">
        <w:rPr>
          <w:rFonts w:ascii="Arial" w:hAnsi="Arial" w:cs="Arial"/>
          <w:b/>
          <w:bCs/>
          <w:sz w:val="24"/>
          <w:szCs w:val="24"/>
          <w:lang w:val="en-GB"/>
        </w:rPr>
        <w:t>effet</w:t>
      </w:r>
      <w:proofErr w:type="spellEnd"/>
      <w:r w:rsidRPr="00B63AA0">
        <w:rPr>
          <w:rFonts w:ascii="Arial" w:hAnsi="Arial" w:cs="Arial"/>
          <w:b/>
          <w:bCs/>
          <w:sz w:val="24"/>
          <w:szCs w:val="24"/>
          <w:lang w:val="en-GB"/>
        </w:rPr>
        <w:t xml:space="preserve"> </w:t>
      </w:r>
      <w:proofErr w:type="spellStart"/>
      <w:r w:rsidRPr="00B63AA0">
        <w:rPr>
          <w:rFonts w:ascii="Arial" w:hAnsi="Arial" w:cs="Arial"/>
          <w:b/>
          <w:bCs/>
          <w:sz w:val="24"/>
          <w:szCs w:val="24"/>
          <w:lang w:val="en-GB"/>
        </w:rPr>
        <w:t>saisissant</w:t>
      </w:r>
      <w:proofErr w:type="spellEnd"/>
      <w:r w:rsidR="00D03EC2">
        <w:rPr>
          <w:rFonts w:ascii="Arial" w:hAnsi="Arial" w:cs="Arial"/>
          <w:b/>
          <w:bCs/>
          <w:sz w:val="24"/>
          <w:szCs w:val="24"/>
          <w:lang w:val="en-GB"/>
        </w:rPr>
        <w:br/>
      </w:r>
    </w:p>
    <w:p w14:paraId="6BACB616" w14:textId="337C7126" w:rsidR="00B63AA0" w:rsidRPr="00B63AA0" w:rsidRDefault="00B63AA0" w:rsidP="00B63AA0">
      <w:pPr>
        <w:rPr>
          <w:rFonts w:ascii="Arial" w:hAnsi="Arial" w:cs="Arial"/>
          <w:b/>
          <w:bCs/>
          <w:sz w:val="24"/>
          <w:szCs w:val="24"/>
          <w:lang w:val="en-GB"/>
        </w:rPr>
      </w:pPr>
      <w:proofErr w:type="spellStart"/>
      <w:r w:rsidRPr="00B63AA0">
        <w:rPr>
          <w:rFonts w:ascii="Arial" w:hAnsi="Arial" w:cs="Arial"/>
          <w:b/>
          <w:bCs/>
          <w:sz w:val="24"/>
          <w:szCs w:val="24"/>
          <w:lang w:val="en-GB"/>
        </w:rPr>
        <w:t>BetteAlva</w:t>
      </w:r>
      <w:proofErr w:type="spellEnd"/>
      <w:r w:rsidRPr="00B63AA0">
        <w:rPr>
          <w:rFonts w:ascii="Arial" w:hAnsi="Arial" w:cs="Arial"/>
          <w:b/>
          <w:bCs/>
          <w:sz w:val="24"/>
          <w:szCs w:val="24"/>
          <w:lang w:val="en-GB"/>
        </w:rPr>
        <w:t xml:space="preserve"> – l</w:t>
      </w:r>
      <w:r w:rsidR="00A64CE0">
        <w:rPr>
          <w:rFonts w:ascii="Arial" w:hAnsi="Arial" w:cs="Arial"/>
          <w:b/>
          <w:bCs/>
          <w:sz w:val="24"/>
          <w:szCs w:val="24"/>
          <w:lang w:val="en-GB"/>
        </w:rPr>
        <w:t>a</w:t>
      </w:r>
      <w:r w:rsidRPr="00B63AA0">
        <w:rPr>
          <w:rFonts w:ascii="Arial" w:hAnsi="Arial" w:cs="Arial"/>
          <w:b/>
          <w:bCs/>
          <w:sz w:val="24"/>
          <w:szCs w:val="24"/>
          <w:lang w:val="en-GB"/>
        </w:rPr>
        <w:t xml:space="preserve"> </w:t>
      </w:r>
      <w:proofErr w:type="spellStart"/>
      <w:r w:rsidR="00A64CE0">
        <w:rPr>
          <w:rFonts w:ascii="Arial" w:hAnsi="Arial" w:cs="Arial"/>
          <w:b/>
          <w:bCs/>
          <w:sz w:val="24"/>
          <w:szCs w:val="24"/>
          <w:lang w:val="en-GB"/>
        </w:rPr>
        <w:t>vasque</w:t>
      </w:r>
      <w:proofErr w:type="spellEnd"/>
      <w:r w:rsidR="00A64CE0">
        <w:rPr>
          <w:rFonts w:ascii="Arial" w:hAnsi="Arial" w:cs="Arial"/>
          <w:b/>
          <w:bCs/>
          <w:sz w:val="24"/>
          <w:szCs w:val="24"/>
          <w:lang w:val="en-GB"/>
        </w:rPr>
        <w:t xml:space="preserve"> </w:t>
      </w:r>
      <w:r w:rsidRPr="00B63AA0">
        <w:rPr>
          <w:rFonts w:ascii="Arial" w:hAnsi="Arial" w:cs="Arial"/>
          <w:b/>
          <w:bCs/>
          <w:sz w:val="24"/>
          <w:szCs w:val="24"/>
          <w:lang w:val="en-GB"/>
        </w:rPr>
        <w:t xml:space="preserve">pour des salles de </w:t>
      </w:r>
      <w:proofErr w:type="spellStart"/>
      <w:r w:rsidRPr="00B63AA0">
        <w:rPr>
          <w:rFonts w:ascii="Arial" w:hAnsi="Arial" w:cs="Arial"/>
          <w:b/>
          <w:bCs/>
          <w:sz w:val="24"/>
          <w:szCs w:val="24"/>
          <w:lang w:val="en-GB"/>
        </w:rPr>
        <w:t>bains</w:t>
      </w:r>
      <w:proofErr w:type="spellEnd"/>
      <w:r w:rsidRPr="00B63AA0">
        <w:rPr>
          <w:rFonts w:ascii="Arial" w:hAnsi="Arial" w:cs="Arial"/>
          <w:b/>
          <w:bCs/>
          <w:sz w:val="24"/>
          <w:szCs w:val="24"/>
          <w:lang w:val="en-GB"/>
        </w:rPr>
        <w:t xml:space="preserve"> aux multiples </w:t>
      </w:r>
      <w:proofErr w:type="spellStart"/>
      <w:r w:rsidRPr="00B63AA0">
        <w:rPr>
          <w:rFonts w:ascii="Arial" w:hAnsi="Arial" w:cs="Arial"/>
          <w:b/>
          <w:bCs/>
          <w:sz w:val="24"/>
          <w:szCs w:val="24"/>
          <w:lang w:val="en-GB"/>
        </w:rPr>
        <w:t>facettes</w:t>
      </w:r>
      <w:proofErr w:type="spellEnd"/>
    </w:p>
    <w:p w14:paraId="5BD24EEB" w14:textId="77777777" w:rsidR="00B63AA0" w:rsidRPr="00B63AA0" w:rsidRDefault="00B63AA0" w:rsidP="00B63AA0">
      <w:pPr>
        <w:rPr>
          <w:rFonts w:ascii="Arial" w:hAnsi="Arial" w:cs="Arial"/>
          <w:b/>
          <w:bCs/>
          <w:sz w:val="24"/>
          <w:szCs w:val="24"/>
          <w:lang w:val="en-GB"/>
        </w:rPr>
      </w:pPr>
    </w:p>
    <w:p w14:paraId="58545588" w14:textId="77777777" w:rsidR="00A64CE0" w:rsidRPr="00A64CE0" w:rsidRDefault="00A64CE0" w:rsidP="00A64CE0">
      <w:pPr>
        <w:rPr>
          <w:rFonts w:ascii="Arial" w:hAnsi="Arial" w:cs="Arial"/>
          <w:sz w:val="21"/>
          <w:szCs w:val="21"/>
          <w:lang w:val="en-GB"/>
        </w:rPr>
      </w:pPr>
      <w:r w:rsidRPr="00A64CE0">
        <w:rPr>
          <w:rFonts w:ascii="Arial" w:hAnsi="Arial" w:cs="Arial"/>
          <w:sz w:val="21"/>
          <w:szCs w:val="21"/>
          <w:lang w:val="en-GB"/>
        </w:rPr>
        <w:t xml:space="preserve">Avec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Bette </w:t>
      </w:r>
      <w:proofErr w:type="spellStart"/>
      <w:r w:rsidRPr="00A64CE0">
        <w:rPr>
          <w:rFonts w:ascii="Arial" w:hAnsi="Arial" w:cs="Arial"/>
          <w:sz w:val="21"/>
          <w:szCs w:val="21"/>
          <w:lang w:val="en-GB"/>
        </w:rPr>
        <w:t>élargit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gamme</w:t>
      </w:r>
      <w:proofErr w:type="spellEnd"/>
      <w:r w:rsidRPr="00A64CE0">
        <w:rPr>
          <w:rFonts w:ascii="Arial" w:hAnsi="Arial" w:cs="Arial"/>
          <w:sz w:val="21"/>
          <w:szCs w:val="21"/>
          <w:lang w:val="en-GB"/>
        </w:rPr>
        <w:t xml:space="preserve"> avec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vasque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rectangulaire</w:t>
      </w:r>
      <w:proofErr w:type="spellEnd"/>
      <w:r w:rsidRPr="00A64CE0">
        <w:rPr>
          <w:rFonts w:ascii="Arial" w:hAnsi="Arial" w:cs="Arial"/>
          <w:sz w:val="21"/>
          <w:szCs w:val="21"/>
          <w:lang w:val="en-GB"/>
        </w:rPr>
        <w:t xml:space="preserve"> à poser qui </w:t>
      </w:r>
      <w:proofErr w:type="spellStart"/>
      <w:r w:rsidRPr="00A64CE0">
        <w:rPr>
          <w:rFonts w:ascii="Arial" w:hAnsi="Arial" w:cs="Arial"/>
          <w:sz w:val="21"/>
          <w:szCs w:val="21"/>
          <w:lang w:val="en-GB"/>
        </w:rPr>
        <w:t>allie</w:t>
      </w:r>
      <w:proofErr w:type="spellEnd"/>
      <w:r w:rsidRPr="00A64CE0">
        <w:rPr>
          <w:rFonts w:ascii="Arial" w:hAnsi="Arial" w:cs="Arial"/>
          <w:sz w:val="21"/>
          <w:szCs w:val="21"/>
          <w:lang w:val="en-GB"/>
        </w:rPr>
        <w:t xml:space="preserve"> de manière unique </w:t>
      </w:r>
      <w:proofErr w:type="spellStart"/>
      <w:r w:rsidRPr="00A64CE0">
        <w:rPr>
          <w:rFonts w:ascii="Arial" w:hAnsi="Arial" w:cs="Arial"/>
          <w:sz w:val="21"/>
          <w:szCs w:val="21"/>
          <w:lang w:val="en-GB"/>
        </w:rPr>
        <w:t>sérénité</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précision</w:t>
      </w:r>
      <w:proofErr w:type="spellEnd"/>
      <w:r w:rsidRPr="00A64CE0">
        <w:rPr>
          <w:rFonts w:ascii="Arial" w:hAnsi="Arial" w:cs="Arial"/>
          <w:sz w:val="21"/>
          <w:szCs w:val="21"/>
          <w:lang w:val="en-GB"/>
        </w:rPr>
        <w:t xml:space="preserve"> et liberté de conception. Elle se </w:t>
      </w:r>
      <w:proofErr w:type="spellStart"/>
      <w:r w:rsidRPr="00A64CE0">
        <w:rPr>
          <w:rFonts w:ascii="Arial" w:hAnsi="Arial" w:cs="Arial"/>
          <w:sz w:val="21"/>
          <w:szCs w:val="21"/>
          <w:lang w:val="en-GB"/>
        </w:rPr>
        <w:t>distingue</w:t>
      </w:r>
      <w:proofErr w:type="spellEnd"/>
      <w:r w:rsidRPr="00A64CE0">
        <w:rPr>
          <w:rFonts w:ascii="Arial" w:hAnsi="Arial" w:cs="Arial"/>
          <w:sz w:val="21"/>
          <w:szCs w:val="21"/>
          <w:lang w:val="en-GB"/>
        </w:rPr>
        <w:t xml:space="preserve"> avant tout par son bord </w:t>
      </w:r>
      <w:proofErr w:type="spellStart"/>
      <w:r w:rsidRPr="00A64CE0">
        <w:rPr>
          <w:rFonts w:ascii="Arial" w:hAnsi="Arial" w:cs="Arial"/>
          <w:sz w:val="21"/>
          <w:szCs w:val="21"/>
          <w:lang w:val="en-GB"/>
        </w:rPr>
        <w:t>filigrane</w:t>
      </w:r>
      <w:proofErr w:type="spellEnd"/>
      <w:r w:rsidRPr="00A64CE0">
        <w:rPr>
          <w:rFonts w:ascii="Arial" w:hAnsi="Arial" w:cs="Arial"/>
          <w:sz w:val="21"/>
          <w:szCs w:val="21"/>
          <w:lang w:val="en-GB"/>
        </w:rPr>
        <w:t xml:space="preserve"> aux </w:t>
      </w:r>
      <w:proofErr w:type="spellStart"/>
      <w:r w:rsidRPr="00A64CE0">
        <w:rPr>
          <w:rFonts w:ascii="Arial" w:hAnsi="Arial" w:cs="Arial"/>
          <w:sz w:val="21"/>
          <w:szCs w:val="21"/>
          <w:lang w:val="en-GB"/>
        </w:rPr>
        <w:t>lignes</w:t>
      </w:r>
      <w:proofErr w:type="spellEnd"/>
      <w:r w:rsidRPr="00A64CE0">
        <w:rPr>
          <w:rFonts w:ascii="Arial" w:hAnsi="Arial" w:cs="Arial"/>
          <w:sz w:val="21"/>
          <w:szCs w:val="21"/>
          <w:lang w:val="en-GB"/>
        </w:rPr>
        <w:t xml:space="preserve"> fines. </w:t>
      </w:r>
      <w:proofErr w:type="spellStart"/>
      <w:r w:rsidRPr="00A64CE0">
        <w:rPr>
          <w:rFonts w:ascii="Arial" w:hAnsi="Arial" w:cs="Arial"/>
          <w:sz w:val="21"/>
          <w:szCs w:val="21"/>
          <w:lang w:val="en-GB"/>
        </w:rPr>
        <w:t>Celui</w:t>
      </w:r>
      <w:proofErr w:type="spellEnd"/>
      <w:r w:rsidRPr="00A64CE0">
        <w:rPr>
          <w:rFonts w:ascii="Arial" w:hAnsi="Arial" w:cs="Arial"/>
          <w:sz w:val="21"/>
          <w:szCs w:val="21"/>
          <w:lang w:val="en-GB"/>
        </w:rPr>
        <w:t xml:space="preserve">-ci </w:t>
      </w:r>
      <w:proofErr w:type="spellStart"/>
      <w:r w:rsidRPr="00A64CE0">
        <w:rPr>
          <w:rFonts w:ascii="Arial" w:hAnsi="Arial" w:cs="Arial"/>
          <w:sz w:val="21"/>
          <w:szCs w:val="21"/>
          <w:lang w:val="en-GB"/>
        </w:rPr>
        <w:t>confère</w:t>
      </w:r>
      <w:proofErr w:type="spellEnd"/>
      <w:r w:rsidRPr="00A64CE0">
        <w:rPr>
          <w:rFonts w:ascii="Arial" w:hAnsi="Arial" w:cs="Arial"/>
          <w:sz w:val="21"/>
          <w:szCs w:val="21"/>
          <w:lang w:val="en-GB"/>
        </w:rPr>
        <w:t xml:space="preserve"> à la </w:t>
      </w:r>
      <w:proofErr w:type="spellStart"/>
      <w:r w:rsidRPr="00A64CE0">
        <w:rPr>
          <w:rFonts w:ascii="Arial" w:hAnsi="Arial" w:cs="Arial"/>
          <w:sz w:val="21"/>
          <w:szCs w:val="21"/>
          <w:lang w:val="en-GB"/>
        </w:rPr>
        <w:t>vasque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légèreté</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remarquable</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en</w:t>
      </w:r>
      <w:proofErr w:type="spellEnd"/>
      <w:r w:rsidRPr="00A64CE0">
        <w:rPr>
          <w:rFonts w:ascii="Arial" w:hAnsi="Arial" w:cs="Arial"/>
          <w:sz w:val="21"/>
          <w:szCs w:val="21"/>
          <w:lang w:val="en-GB"/>
        </w:rPr>
        <w:t xml:space="preserve"> fait un </w:t>
      </w:r>
      <w:proofErr w:type="spellStart"/>
      <w:r w:rsidRPr="00A64CE0">
        <w:rPr>
          <w:rFonts w:ascii="Arial" w:hAnsi="Arial" w:cs="Arial"/>
          <w:sz w:val="21"/>
          <w:szCs w:val="21"/>
          <w:lang w:val="en-GB"/>
        </w:rPr>
        <w:t>élément</w:t>
      </w:r>
      <w:proofErr w:type="spellEnd"/>
      <w:r w:rsidRPr="00A64CE0">
        <w:rPr>
          <w:rFonts w:ascii="Arial" w:hAnsi="Arial" w:cs="Arial"/>
          <w:sz w:val="21"/>
          <w:szCs w:val="21"/>
          <w:lang w:val="en-GB"/>
        </w:rPr>
        <w:t xml:space="preserve"> architectural fort dans </w:t>
      </w:r>
      <w:proofErr w:type="spellStart"/>
      <w:r w:rsidRPr="00A64CE0">
        <w:rPr>
          <w:rFonts w:ascii="Arial" w:hAnsi="Arial" w:cs="Arial"/>
          <w:sz w:val="21"/>
          <w:szCs w:val="21"/>
          <w:lang w:val="en-GB"/>
        </w:rPr>
        <w:t>l’espace</w:t>
      </w:r>
      <w:proofErr w:type="spellEnd"/>
      <w:r w:rsidRPr="00A64CE0">
        <w:rPr>
          <w:rFonts w:ascii="Arial" w:hAnsi="Arial" w:cs="Arial"/>
          <w:sz w:val="21"/>
          <w:szCs w:val="21"/>
          <w:lang w:val="en-GB"/>
        </w:rPr>
        <w:t xml:space="preserve"> de toilette. Le </w:t>
      </w:r>
      <w:proofErr w:type="spellStart"/>
      <w:r w:rsidRPr="00A64CE0">
        <w:rPr>
          <w:rFonts w:ascii="Arial" w:hAnsi="Arial" w:cs="Arial"/>
          <w:sz w:val="21"/>
          <w:szCs w:val="21"/>
          <w:lang w:val="en-GB"/>
        </w:rPr>
        <w:t>tracé</w:t>
      </w:r>
      <w:proofErr w:type="spellEnd"/>
      <w:r w:rsidRPr="00A64CE0">
        <w:rPr>
          <w:rFonts w:ascii="Arial" w:hAnsi="Arial" w:cs="Arial"/>
          <w:sz w:val="21"/>
          <w:szCs w:val="21"/>
          <w:lang w:val="en-GB"/>
        </w:rPr>
        <w:t xml:space="preserve"> précis des contours et les proportions </w:t>
      </w:r>
      <w:proofErr w:type="spellStart"/>
      <w:r w:rsidRPr="00A64CE0">
        <w:rPr>
          <w:rFonts w:ascii="Arial" w:hAnsi="Arial" w:cs="Arial"/>
          <w:sz w:val="21"/>
          <w:szCs w:val="21"/>
          <w:lang w:val="en-GB"/>
        </w:rPr>
        <w:t>équilibrées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confèrent</w:t>
      </w:r>
      <w:proofErr w:type="spellEnd"/>
      <w:r w:rsidRPr="00A64CE0">
        <w:rPr>
          <w:rFonts w:ascii="Arial" w:hAnsi="Arial" w:cs="Arial"/>
          <w:sz w:val="21"/>
          <w:szCs w:val="21"/>
          <w:lang w:val="en-GB"/>
        </w:rPr>
        <w:t xml:space="preserve"> à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un </w:t>
      </w:r>
      <w:proofErr w:type="spellStart"/>
      <w:r w:rsidRPr="00A64CE0">
        <w:rPr>
          <w:rFonts w:ascii="Arial" w:hAnsi="Arial" w:cs="Arial"/>
          <w:sz w:val="21"/>
          <w:szCs w:val="21"/>
          <w:lang w:val="en-GB"/>
        </w:rPr>
        <w:t>caractère</w:t>
      </w:r>
      <w:proofErr w:type="spellEnd"/>
      <w:r w:rsidRPr="00A64CE0">
        <w:rPr>
          <w:rFonts w:ascii="Arial" w:hAnsi="Arial" w:cs="Arial"/>
          <w:sz w:val="21"/>
          <w:szCs w:val="21"/>
          <w:lang w:val="en-GB"/>
        </w:rPr>
        <w:t xml:space="preserve"> à la </w:t>
      </w:r>
      <w:proofErr w:type="spellStart"/>
      <w:r w:rsidRPr="00A64CE0">
        <w:rPr>
          <w:rFonts w:ascii="Arial" w:hAnsi="Arial" w:cs="Arial"/>
          <w:sz w:val="21"/>
          <w:szCs w:val="21"/>
          <w:lang w:val="en-GB"/>
        </w:rPr>
        <w:t>fois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moderne</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intemporel</w:t>
      </w:r>
      <w:proofErr w:type="spellEnd"/>
      <w:r w:rsidRPr="00A64CE0">
        <w:rPr>
          <w:rFonts w:ascii="Arial" w:hAnsi="Arial" w:cs="Arial"/>
          <w:sz w:val="21"/>
          <w:szCs w:val="21"/>
          <w:lang w:val="en-GB"/>
        </w:rPr>
        <w:t xml:space="preserve">. Première </w:t>
      </w:r>
      <w:proofErr w:type="spellStart"/>
      <w:r w:rsidRPr="00A64CE0">
        <w:rPr>
          <w:rFonts w:ascii="Arial" w:hAnsi="Arial" w:cs="Arial"/>
          <w:sz w:val="21"/>
          <w:szCs w:val="21"/>
          <w:lang w:val="en-GB"/>
        </w:rPr>
        <w:t>vasque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angulaire</w:t>
      </w:r>
      <w:proofErr w:type="spellEnd"/>
      <w:r w:rsidRPr="00A64CE0">
        <w:rPr>
          <w:rFonts w:ascii="Arial" w:hAnsi="Arial" w:cs="Arial"/>
          <w:sz w:val="21"/>
          <w:szCs w:val="21"/>
          <w:lang w:val="en-GB"/>
        </w:rPr>
        <w:t xml:space="preserve"> de Bette à </w:t>
      </w:r>
      <w:proofErr w:type="spellStart"/>
      <w:r w:rsidRPr="00A64CE0">
        <w:rPr>
          <w:rFonts w:ascii="Arial" w:hAnsi="Arial" w:cs="Arial"/>
          <w:sz w:val="21"/>
          <w:szCs w:val="21"/>
          <w:lang w:val="en-GB"/>
        </w:rPr>
        <w:t>épaisseur</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matériau</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apparente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elle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apporte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touche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singulière</w:t>
      </w:r>
      <w:proofErr w:type="spellEnd"/>
      <w:r w:rsidRPr="00A64CE0">
        <w:rPr>
          <w:rFonts w:ascii="Arial" w:hAnsi="Arial" w:cs="Arial"/>
          <w:sz w:val="21"/>
          <w:szCs w:val="21"/>
          <w:lang w:val="en-GB"/>
        </w:rPr>
        <w:t xml:space="preserve"> à </w:t>
      </w:r>
      <w:proofErr w:type="spellStart"/>
      <w:r w:rsidRPr="00A64CE0">
        <w:rPr>
          <w:rFonts w:ascii="Arial" w:hAnsi="Arial" w:cs="Arial"/>
          <w:sz w:val="21"/>
          <w:szCs w:val="21"/>
          <w:lang w:val="en-GB"/>
        </w:rPr>
        <w:t>l’aménagement</w:t>
      </w:r>
      <w:proofErr w:type="spellEnd"/>
      <w:r w:rsidRPr="00A64CE0">
        <w:rPr>
          <w:rFonts w:ascii="Arial" w:hAnsi="Arial" w:cs="Arial"/>
          <w:sz w:val="21"/>
          <w:szCs w:val="21"/>
          <w:lang w:val="en-GB"/>
        </w:rPr>
        <w:t xml:space="preserve"> de la salle de </w:t>
      </w:r>
      <w:proofErr w:type="spellStart"/>
      <w:r w:rsidRPr="00A64CE0">
        <w:rPr>
          <w:rFonts w:ascii="Arial" w:hAnsi="Arial" w:cs="Arial"/>
          <w:sz w:val="21"/>
          <w:szCs w:val="21"/>
          <w:lang w:val="en-GB"/>
        </w:rPr>
        <w:t>bains</w:t>
      </w:r>
      <w:proofErr w:type="spellEnd"/>
      <w:r w:rsidRPr="00A64CE0">
        <w:rPr>
          <w:rFonts w:ascii="Arial" w:hAnsi="Arial" w:cs="Arial"/>
          <w:sz w:val="21"/>
          <w:szCs w:val="21"/>
          <w:lang w:val="en-GB"/>
        </w:rPr>
        <w:t>.</w:t>
      </w:r>
    </w:p>
    <w:p w14:paraId="366229F5" w14:textId="77777777" w:rsidR="00A64CE0" w:rsidRPr="00A64CE0" w:rsidRDefault="00A64CE0" w:rsidP="00A64CE0">
      <w:pPr>
        <w:rPr>
          <w:rFonts w:ascii="Arial" w:hAnsi="Arial" w:cs="Arial"/>
          <w:sz w:val="21"/>
          <w:szCs w:val="21"/>
          <w:lang w:val="en-GB"/>
        </w:rPr>
      </w:pPr>
      <w:proofErr w:type="spellStart"/>
      <w:r w:rsidRPr="00A64CE0">
        <w:rPr>
          <w:rFonts w:ascii="Arial" w:hAnsi="Arial" w:cs="Arial"/>
          <w:sz w:val="21"/>
          <w:szCs w:val="21"/>
          <w:lang w:val="en-GB"/>
        </w:rPr>
        <w:t>C’est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précisément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cette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géométrie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affirmée</w:t>
      </w:r>
      <w:proofErr w:type="spellEnd"/>
      <w:r w:rsidRPr="00A64CE0">
        <w:rPr>
          <w:rFonts w:ascii="Arial" w:hAnsi="Arial" w:cs="Arial"/>
          <w:sz w:val="21"/>
          <w:szCs w:val="21"/>
          <w:lang w:val="en-GB"/>
        </w:rPr>
        <w:t xml:space="preserve"> qui rend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si</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polyvalente</w:t>
      </w:r>
      <w:proofErr w:type="spellEnd"/>
      <w:r w:rsidRPr="00A64CE0">
        <w:rPr>
          <w:rFonts w:ascii="Arial" w:hAnsi="Arial" w:cs="Arial"/>
          <w:sz w:val="21"/>
          <w:szCs w:val="21"/>
          <w:lang w:val="en-GB"/>
        </w:rPr>
        <w:t xml:space="preserve">. Dans la salle de </w:t>
      </w:r>
      <w:proofErr w:type="spellStart"/>
      <w:r w:rsidRPr="00A64CE0">
        <w:rPr>
          <w:rFonts w:ascii="Arial" w:hAnsi="Arial" w:cs="Arial"/>
          <w:sz w:val="21"/>
          <w:szCs w:val="21"/>
          <w:lang w:val="en-GB"/>
        </w:rPr>
        <w:t>bains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familiale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elle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crée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atmosphère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épurée</w:t>
      </w:r>
      <w:proofErr w:type="spellEnd"/>
      <w:r w:rsidRPr="00A64CE0">
        <w:rPr>
          <w:rFonts w:ascii="Arial" w:hAnsi="Arial" w:cs="Arial"/>
          <w:sz w:val="21"/>
          <w:szCs w:val="21"/>
          <w:lang w:val="en-GB"/>
        </w:rPr>
        <w:t xml:space="preserve"> et haut de </w:t>
      </w:r>
      <w:proofErr w:type="spellStart"/>
      <w:proofErr w:type="gramStart"/>
      <w:r w:rsidRPr="00A64CE0">
        <w:rPr>
          <w:rFonts w:ascii="Arial" w:hAnsi="Arial" w:cs="Arial"/>
          <w:sz w:val="21"/>
          <w:szCs w:val="21"/>
          <w:lang w:val="en-GB"/>
        </w:rPr>
        <w:t>gamme</w:t>
      </w:r>
      <w:proofErr w:type="spellEnd"/>
      <w:r w:rsidRPr="00A64CE0">
        <w:rPr>
          <w:rFonts w:ascii="Arial" w:hAnsi="Arial" w:cs="Arial"/>
          <w:sz w:val="21"/>
          <w:szCs w:val="21"/>
          <w:lang w:val="en-GB"/>
        </w:rPr>
        <w:t xml:space="preserve"> ;</w:t>
      </w:r>
      <w:proofErr w:type="gramEnd"/>
      <w:r w:rsidRPr="00A64CE0">
        <w:rPr>
          <w:rFonts w:ascii="Arial" w:hAnsi="Arial" w:cs="Arial"/>
          <w:sz w:val="21"/>
          <w:szCs w:val="21"/>
          <w:lang w:val="en-GB"/>
        </w:rPr>
        <w:t xml:space="preserve"> dans les toilettes </w:t>
      </w:r>
      <w:proofErr w:type="spellStart"/>
      <w:r w:rsidRPr="00A64CE0">
        <w:rPr>
          <w:rFonts w:ascii="Arial" w:hAnsi="Arial" w:cs="Arial"/>
          <w:sz w:val="21"/>
          <w:szCs w:val="21"/>
          <w:lang w:val="en-GB"/>
        </w:rPr>
        <w:t>d’invités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elle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affirme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présence</w:t>
      </w:r>
      <w:proofErr w:type="spellEnd"/>
      <w:r w:rsidRPr="00A64CE0">
        <w:rPr>
          <w:rFonts w:ascii="Arial" w:hAnsi="Arial" w:cs="Arial"/>
          <w:sz w:val="21"/>
          <w:szCs w:val="21"/>
          <w:lang w:val="en-GB"/>
        </w:rPr>
        <w:t xml:space="preserve"> avec </w:t>
      </w:r>
      <w:proofErr w:type="spellStart"/>
      <w:r w:rsidRPr="00A64CE0">
        <w:rPr>
          <w:rFonts w:ascii="Arial" w:hAnsi="Arial" w:cs="Arial"/>
          <w:sz w:val="21"/>
          <w:szCs w:val="21"/>
          <w:lang w:val="en-GB"/>
        </w:rPr>
        <w:t>élégance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même</w:t>
      </w:r>
      <w:proofErr w:type="spellEnd"/>
      <w:r w:rsidRPr="00A64CE0">
        <w:rPr>
          <w:rFonts w:ascii="Arial" w:hAnsi="Arial" w:cs="Arial"/>
          <w:sz w:val="21"/>
          <w:szCs w:val="21"/>
          <w:lang w:val="en-GB"/>
        </w:rPr>
        <w:t xml:space="preserve"> dans un </w:t>
      </w:r>
      <w:proofErr w:type="spellStart"/>
      <w:r w:rsidRPr="00A64CE0">
        <w:rPr>
          <w:rFonts w:ascii="Arial" w:hAnsi="Arial" w:cs="Arial"/>
          <w:sz w:val="21"/>
          <w:szCs w:val="21"/>
          <w:lang w:val="en-GB"/>
        </w:rPr>
        <w:t>espace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réduit</w:t>
      </w:r>
      <w:proofErr w:type="spellEnd"/>
      <w:r w:rsidRPr="00A64CE0">
        <w:rPr>
          <w:rFonts w:ascii="Arial" w:hAnsi="Arial" w:cs="Arial"/>
          <w:sz w:val="21"/>
          <w:szCs w:val="21"/>
          <w:lang w:val="en-GB"/>
        </w:rPr>
        <w:t xml:space="preserve">. La </w:t>
      </w:r>
      <w:proofErr w:type="spellStart"/>
      <w:r w:rsidRPr="00A64CE0">
        <w:rPr>
          <w:rFonts w:ascii="Arial" w:hAnsi="Arial" w:cs="Arial"/>
          <w:sz w:val="21"/>
          <w:szCs w:val="21"/>
          <w:lang w:val="en-GB"/>
        </w:rPr>
        <w:t>vasque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convient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également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parfaitement</w:t>
      </w:r>
      <w:proofErr w:type="spellEnd"/>
      <w:r w:rsidRPr="00A64CE0">
        <w:rPr>
          <w:rFonts w:ascii="Arial" w:hAnsi="Arial" w:cs="Arial"/>
          <w:sz w:val="21"/>
          <w:szCs w:val="21"/>
          <w:lang w:val="en-GB"/>
        </w:rPr>
        <w:t xml:space="preserve"> aux applications </w:t>
      </w:r>
      <w:proofErr w:type="spellStart"/>
      <w:r w:rsidRPr="00A64CE0">
        <w:rPr>
          <w:rFonts w:ascii="Arial" w:hAnsi="Arial" w:cs="Arial"/>
          <w:sz w:val="21"/>
          <w:szCs w:val="21"/>
          <w:lang w:val="en-GB"/>
        </w:rPr>
        <w:t>raffinées</w:t>
      </w:r>
      <w:proofErr w:type="spellEnd"/>
      <w:r w:rsidRPr="00A64CE0">
        <w:rPr>
          <w:rFonts w:ascii="Arial" w:hAnsi="Arial" w:cs="Arial"/>
          <w:sz w:val="21"/>
          <w:szCs w:val="21"/>
          <w:lang w:val="en-GB"/>
        </w:rPr>
        <w:t xml:space="preserve"> dans les </w:t>
      </w:r>
      <w:proofErr w:type="spellStart"/>
      <w:r w:rsidRPr="00A64CE0">
        <w:rPr>
          <w:rFonts w:ascii="Arial" w:hAnsi="Arial" w:cs="Arial"/>
          <w:sz w:val="21"/>
          <w:szCs w:val="21"/>
          <w:lang w:val="en-GB"/>
        </w:rPr>
        <w:t>projets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hôteliers</w:t>
      </w:r>
      <w:proofErr w:type="spellEnd"/>
      <w:r w:rsidRPr="00A64CE0">
        <w:rPr>
          <w:rFonts w:ascii="Arial" w:hAnsi="Arial" w:cs="Arial"/>
          <w:sz w:val="21"/>
          <w:szCs w:val="21"/>
          <w:lang w:val="en-GB"/>
        </w:rPr>
        <w:t xml:space="preserve"> et de restauration, </w:t>
      </w:r>
      <w:proofErr w:type="spellStart"/>
      <w:r w:rsidRPr="00A64CE0">
        <w:rPr>
          <w:rFonts w:ascii="Arial" w:hAnsi="Arial" w:cs="Arial"/>
          <w:sz w:val="21"/>
          <w:szCs w:val="21"/>
          <w:lang w:val="en-GB"/>
        </w:rPr>
        <w:t>où</w:t>
      </w:r>
      <w:proofErr w:type="spellEnd"/>
      <w:r w:rsidRPr="00A64CE0">
        <w:rPr>
          <w:rFonts w:ascii="Arial" w:hAnsi="Arial" w:cs="Arial"/>
          <w:sz w:val="21"/>
          <w:szCs w:val="21"/>
          <w:lang w:val="en-GB"/>
        </w:rPr>
        <w:t xml:space="preserve"> la </w:t>
      </w:r>
      <w:proofErr w:type="spellStart"/>
      <w:r w:rsidRPr="00A64CE0">
        <w:rPr>
          <w:rFonts w:ascii="Arial" w:hAnsi="Arial" w:cs="Arial"/>
          <w:sz w:val="21"/>
          <w:szCs w:val="21"/>
          <w:lang w:val="en-GB"/>
        </w:rPr>
        <w:t>qualité</w:t>
      </w:r>
      <w:proofErr w:type="spellEnd"/>
      <w:r w:rsidRPr="00A64CE0">
        <w:rPr>
          <w:rFonts w:ascii="Arial" w:hAnsi="Arial" w:cs="Arial"/>
          <w:sz w:val="21"/>
          <w:szCs w:val="21"/>
          <w:lang w:val="en-GB"/>
        </w:rPr>
        <w:t xml:space="preserve"> des </w:t>
      </w:r>
      <w:proofErr w:type="spellStart"/>
      <w:r w:rsidRPr="00A64CE0">
        <w:rPr>
          <w:rFonts w:ascii="Arial" w:hAnsi="Arial" w:cs="Arial"/>
          <w:sz w:val="21"/>
          <w:szCs w:val="21"/>
          <w:lang w:val="en-GB"/>
        </w:rPr>
        <w:t>matériaux</w:t>
      </w:r>
      <w:proofErr w:type="spellEnd"/>
      <w:r w:rsidRPr="00A64CE0">
        <w:rPr>
          <w:rFonts w:ascii="Arial" w:hAnsi="Arial" w:cs="Arial"/>
          <w:sz w:val="21"/>
          <w:szCs w:val="21"/>
          <w:lang w:val="en-GB"/>
        </w:rPr>
        <w:t xml:space="preserve">, la </w:t>
      </w:r>
      <w:proofErr w:type="spellStart"/>
      <w:r w:rsidRPr="00A64CE0">
        <w:rPr>
          <w:rFonts w:ascii="Arial" w:hAnsi="Arial" w:cs="Arial"/>
          <w:sz w:val="21"/>
          <w:szCs w:val="21"/>
          <w:lang w:val="en-GB"/>
        </w:rPr>
        <w:t>robustesse</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l’individualité</w:t>
      </w:r>
      <w:proofErr w:type="spellEnd"/>
      <w:r w:rsidRPr="00A64CE0">
        <w:rPr>
          <w:rFonts w:ascii="Arial" w:hAnsi="Arial" w:cs="Arial"/>
          <w:sz w:val="21"/>
          <w:szCs w:val="21"/>
          <w:lang w:val="en-GB"/>
        </w:rPr>
        <w:t xml:space="preserve"> du design </w:t>
      </w:r>
      <w:proofErr w:type="spellStart"/>
      <w:r w:rsidRPr="00A64CE0">
        <w:rPr>
          <w:rFonts w:ascii="Arial" w:hAnsi="Arial" w:cs="Arial"/>
          <w:sz w:val="21"/>
          <w:szCs w:val="21"/>
          <w:lang w:val="en-GB"/>
        </w:rPr>
        <w:t>sont</w:t>
      </w:r>
      <w:proofErr w:type="spellEnd"/>
      <w:r w:rsidRPr="00A64CE0">
        <w:rPr>
          <w:rFonts w:ascii="Arial" w:hAnsi="Arial" w:cs="Arial"/>
          <w:sz w:val="21"/>
          <w:szCs w:val="21"/>
          <w:lang w:val="en-GB"/>
        </w:rPr>
        <w:t xml:space="preserve"> tout </w:t>
      </w:r>
      <w:proofErr w:type="spellStart"/>
      <w:r w:rsidRPr="00A64CE0">
        <w:rPr>
          <w:rFonts w:ascii="Arial" w:hAnsi="Arial" w:cs="Arial"/>
          <w:sz w:val="21"/>
          <w:szCs w:val="21"/>
          <w:lang w:val="en-GB"/>
        </w:rPr>
        <w:t>aussi</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essentielles</w:t>
      </w:r>
      <w:proofErr w:type="spellEnd"/>
      <w:r w:rsidRPr="00A64CE0">
        <w:rPr>
          <w:rFonts w:ascii="Arial" w:hAnsi="Arial" w:cs="Arial"/>
          <w:sz w:val="21"/>
          <w:szCs w:val="21"/>
          <w:lang w:val="en-GB"/>
        </w:rPr>
        <w:t xml:space="preserve">. Son large choix de couleurs </w:t>
      </w:r>
      <w:proofErr w:type="spellStart"/>
      <w:r w:rsidRPr="00A64CE0">
        <w:rPr>
          <w:rFonts w:ascii="Arial" w:hAnsi="Arial" w:cs="Arial"/>
          <w:sz w:val="21"/>
          <w:szCs w:val="21"/>
          <w:lang w:val="en-GB"/>
        </w:rPr>
        <w:t>ouvre</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nombreuses</w:t>
      </w:r>
      <w:proofErr w:type="spellEnd"/>
      <w:r w:rsidRPr="00A64CE0">
        <w:rPr>
          <w:rFonts w:ascii="Arial" w:hAnsi="Arial" w:cs="Arial"/>
          <w:sz w:val="21"/>
          <w:szCs w:val="21"/>
          <w:lang w:val="en-GB"/>
        </w:rPr>
        <w:t xml:space="preserve"> </w:t>
      </w:r>
      <w:proofErr w:type="spellStart"/>
      <w:proofErr w:type="gramStart"/>
      <w:r w:rsidRPr="00A64CE0">
        <w:rPr>
          <w:rFonts w:ascii="Arial" w:hAnsi="Arial" w:cs="Arial"/>
          <w:sz w:val="21"/>
          <w:szCs w:val="21"/>
          <w:lang w:val="en-GB"/>
        </w:rPr>
        <w:t>possibilités</w:t>
      </w:r>
      <w:proofErr w:type="spellEnd"/>
      <w:r w:rsidRPr="00A64CE0">
        <w:rPr>
          <w:rFonts w:ascii="Arial" w:hAnsi="Arial" w:cs="Arial"/>
          <w:sz w:val="21"/>
          <w:szCs w:val="21"/>
          <w:lang w:val="en-GB"/>
        </w:rPr>
        <w:t xml:space="preserve"> :</w:t>
      </w:r>
      <w:proofErr w:type="gramEnd"/>
      <w:r w:rsidRPr="00A64CE0">
        <w:rPr>
          <w:rFonts w:ascii="Arial" w:hAnsi="Arial" w:cs="Arial"/>
          <w:sz w:val="21"/>
          <w:szCs w:val="21"/>
          <w:lang w:val="en-GB"/>
        </w:rPr>
        <w:t xml:space="preserve"> les Key Colours </w:t>
      </w:r>
      <w:proofErr w:type="spellStart"/>
      <w:r w:rsidRPr="00A64CE0">
        <w:rPr>
          <w:rFonts w:ascii="Arial" w:hAnsi="Arial" w:cs="Arial"/>
          <w:sz w:val="21"/>
          <w:szCs w:val="21"/>
          <w:lang w:val="en-GB"/>
        </w:rPr>
        <w:t>permettent</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créer</w:t>
      </w:r>
      <w:proofErr w:type="spellEnd"/>
      <w:r w:rsidRPr="00A64CE0">
        <w:rPr>
          <w:rFonts w:ascii="Arial" w:hAnsi="Arial" w:cs="Arial"/>
          <w:sz w:val="21"/>
          <w:szCs w:val="21"/>
          <w:lang w:val="en-GB"/>
        </w:rPr>
        <w:t xml:space="preserve"> des concepts de salle de </w:t>
      </w:r>
      <w:proofErr w:type="spellStart"/>
      <w:r w:rsidRPr="00A64CE0">
        <w:rPr>
          <w:rFonts w:ascii="Arial" w:hAnsi="Arial" w:cs="Arial"/>
          <w:sz w:val="21"/>
          <w:szCs w:val="21"/>
          <w:lang w:val="en-GB"/>
        </w:rPr>
        <w:t>bains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harmonieux</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cohérents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tandis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que</w:t>
      </w:r>
      <w:proofErr w:type="spellEnd"/>
      <w:r w:rsidRPr="00A64CE0">
        <w:rPr>
          <w:rFonts w:ascii="Arial" w:hAnsi="Arial" w:cs="Arial"/>
          <w:sz w:val="21"/>
          <w:szCs w:val="21"/>
          <w:lang w:val="en-GB"/>
        </w:rPr>
        <w:t xml:space="preserve"> les Bespoke Colours </w:t>
      </w:r>
      <w:proofErr w:type="spellStart"/>
      <w:r w:rsidRPr="00A64CE0">
        <w:rPr>
          <w:rFonts w:ascii="Arial" w:hAnsi="Arial" w:cs="Arial"/>
          <w:sz w:val="21"/>
          <w:szCs w:val="21"/>
          <w:lang w:val="en-GB"/>
        </w:rPr>
        <w:t>apportent</w:t>
      </w:r>
      <w:proofErr w:type="spellEnd"/>
      <w:r w:rsidRPr="00A64CE0">
        <w:rPr>
          <w:rFonts w:ascii="Arial" w:hAnsi="Arial" w:cs="Arial"/>
          <w:sz w:val="21"/>
          <w:szCs w:val="21"/>
          <w:lang w:val="en-GB"/>
        </w:rPr>
        <w:t xml:space="preserve"> des accents </w:t>
      </w:r>
      <w:proofErr w:type="spellStart"/>
      <w:r w:rsidRPr="00A64CE0">
        <w:rPr>
          <w:rFonts w:ascii="Arial" w:hAnsi="Arial" w:cs="Arial"/>
          <w:sz w:val="21"/>
          <w:szCs w:val="21"/>
          <w:lang w:val="en-GB"/>
        </w:rPr>
        <w:t>distinctifs</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ciblés</w:t>
      </w:r>
      <w:proofErr w:type="spellEnd"/>
      <w:r w:rsidRPr="00A64CE0">
        <w:rPr>
          <w:rFonts w:ascii="Arial" w:hAnsi="Arial" w:cs="Arial"/>
          <w:sz w:val="21"/>
          <w:szCs w:val="21"/>
          <w:lang w:val="en-GB"/>
        </w:rPr>
        <w:t xml:space="preserve">. Bette propose </w:t>
      </w:r>
      <w:proofErr w:type="spellStart"/>
      <w:r w:rsidRPr="00A64CE0">
        <w:rPr>
          <w:rFonts w:ascii="Arial" w:hAnsi="Arial" w:cs="Arial"/>
          <w:sz w:val="21"/>
          <w:szCs w:val="21"/>
          <w:lang w:val="en-GB"/>
        </w:rPr>
        <w:t>actuellement</w:t>
      </w:r>
      <w:proofErr w:type="spellEnd"/>
      <w:r w:rsidRPr="00A64CE0">
        <w:rPr>
          <w:rFonts w:ascii="Arial" w:hAnsi="Arial" w:cs="Arial"/>
          <w:sz w:val="21"/>
          <w:szCs w:val="21"/>
          <w:lang w:val="en-GB"/>
        </w:rPr>
        <w:t xml:space="preserve"> plus de 30 Key Colours pour </w:t>
      </w:r>
      <w:proofErr w:type="spellStart"/>
      <w:r w:rsidRPr="00A64CE0">
        <w:rPr>
          <w:rFonts w:ascii="Arial" w:hAnsi="Arial" w:cs="Arial"/>
          <w:sz w:val="21"/>
          <w:szCs w:val="21"/>
          <w:lang w:val="en-GB"/>
        </w:rPr>
        <w:t>l’ensemble</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sa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gamme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émaillée</w:t>
      </w:r>
      <w:proofErr w:type="spellEnd"/>
      <w:r w:rsidRPr="00A64CE0">
        <w:rPr>
          <w:rFonts w:ascii="Arial" w:hAnsi="Arial" w:cs="Arial"/>
          <w:sz w:val="21"/>
          <w:szCs w:val="21"/>
          <w:lang w:val="en-GB"/>
        </w:rPr>
        <w:t xml:space="preserve"> et 40 Bespoke Colours pour des mises </w:t>
      </w:r>
      <w:proofErr w:type="spellStart"/>
      <w:r w:rsidRPr="00A64CE0">
        <w:rPr>
          <w:rFonts w:ascii="Arial" w:hAnsi="Arial" w:cs="Arial"/>
          <w:sz w:val="21"/>
          <w:szCs w:val="21"/>
          <w:lang w:val="en-GB"/>
        </w:rPr>
        <w:t>en</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scène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personnalisées</w:t>
      </w:r>
      <w:proofErr w:type="spellEnd"/>
      <w:r w:rsidRPr="00A64CE0">
        <w:rPr>
          <w:rFonts w:ascii="Arial" w:hAnsi="Arial" w:cs="Arial"/>
          <w:sz w:val="21"/>
          <w:szCs w:val="21"/>
          <w:lang w:val="en-GB"/>
        </w:rPr>
        <w:t xml:space="preserve"> qui </w:t>
      </w:r>
      <w:proofErr w:type="spellStart"/>
      <w:r w:rsidRPr="00A64CE0">
        <w:rPr>
          <w:rFonts w:ascii="Arial" w:hAnsi="Arial" w:cs="Arial"/>
          <w:sz w:val="21"/>
          <w:szCs w:val="21"/>
          <w:lang w:val="en-GB"/>
        </w:rPr>
        <w:t>attirent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l’attention</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s’intègre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ainsi</w:t>
      </w:r>
      <w:proofErr w:type="spellEnd"/>
      <w:r w:rsidRPr="00A64CE0">
        <w:rPr>
          <w:rFonts w:ascii="Arial" w:hAnsi="Arial" w:cs="Arial"/>
          <w:sz w:val="21"/>
          <w:szCs w:val="21"/>
          <w:lang w:val="en-GB"/>
        </w:rPr>
        <w:t xml:space="preserve"> dans les </w:t>
      </w:r>
      <w:proofErr w:type="spellStart"/>
      <w:r w:rsidRPr="00A64CE0">
        <w:rPr>
          <w:rFonts w:ascii="Arial" w:hAnsi="Arial" w:cs="Arial"/>
          <w:sz w:val="21"/>
          <w:szCs w:val="21"/>
          <w:lang w:val="en-GB"/>
        </w:rPr>
        <w:t>univers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stylistiques</w:t>
      </w:r>
      <w:proofErr w:type="spellEnd"/>
      <w:r w:rsidRPr="00A64CE0">
        <w:rPr>
          <w:rFonts w:ascii="Arial" w:hAnsi="Arial" w:cs="Arial"/>
          <w:sz w:val="21"/>
          <w:szCs w:val="21"/>
          <w:lang w:val="en-GB"/>
        </w:rPr>
        <w:t xml:space="preserve"> les plus </w:t>
      </w:r>
      <w:proofErr w:type="spellStart"/>
      <w:r w:rsidRPr="00A64CE0">
        <w:rPr>
          <w:rFonts w:ascii="Arial" w:hAnsi="Arial" w:cs="Arial"/>
          <w:sz w:val="21"/>
          <w:szCs w:val="21"/>
          <w:lang w:val="en-GB"/>
        </w:rPr>
        <w:t>variés</w:t>
      </w:r>
      <w:proofErr w:type="spellEnd"/>
      <w:r w:rsidRPr="00A64CE0">
        <w:rPr>
          <w:rFonts w:ascii="Arial" w:hAnsi="Arial" w:cs="Arial"/>
          <w:sz w:val="21"/>
          <w:szCs w:val="21"/>
          <w:lang w:val="en-GB"/>
        </w:rPr>
        <w:t xml:space="preserve">, des ambiances les plus </w:t>
      </w:r>
      <w:proofErr w:type="spellStart"/>
      <w:r w:rsidRPr="00A64CE0">
        <w:rPr>
          <w:rFonts w:ascii="Arial" w:hAnsi="Arial" w:cs="Arial"/>
          <w:sz w:val="21"/>
          <w:szCs w:val="21"/>
          <w:lang w:val="en-GB"/>
        </w:rPr>
        <w:t>sobres</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naturelles</w:t>
      </w:r>
      <w:proofErr w:type="spellEnd"/>
      <w:r w:rsidRPr="00A64CE0">
        <w:rPr>
          <w:rFonts w:ascii="Arial" w:hAnsi="Arial" w:cs="Arial"/>
          <w:sz w:val="21"/>
          <w:szCs w:val="21"/>
          <w:lang w:val="en-GB"/>
        </w:rPr>
        <w:t xml:space="preserve"> aux compositions les plus </w:t>
      </w:r>
      <w:proofErr w:type="spellStart"/>
      <w:r w:rsidRPr="00A64CE0">
        <w:rPr>
          <w:rFonts w:ascii="Arial" w:hAnsi="Arial" w:cs="Arial"/>
          <w:sz w:val="21"/>
          <w:szCs w:val="21"/>
          <w:lang w:val="en-GB"/>
        </w:rPr>
        <w:t>expressives</w:t>
      </w:r>
      <w:proofErr w:type="spellEnd"/>
      <w:r w:rsidRPr="00A64CE0">
        <w:rPr>
          <w:rFonts w:ascii="Arial" w:hAnsi="Arial" w:cs="Arial"/>
          <w:sz w:val="21"/>
          <w:szCs w:val="21"/>
          <w:lang w:val="en-GB"/>
        </w:rPr>
        <w:t xml:space="preserve"> et </w:t>
      </w:r>
      <w:proofErr w:type="spellStart"/>
      <w:r w:rsidRPr="00A64CE0">
        <w:rPr>
          <w:rFonts w:ascii="Arial" w:hAnsi="Arial" w:cs="Arial"/>
          <w:sz w:val="21"/>
          <w:szCs w:val="21"/>
          <w:lang w:val="en-GB"/>
        </w:rPr>
        <w:t>singulières</w:t>
      </w:r>
      <w:proofErr w:type="spellEnd"/>
      <w:r w:rsidRPr="00A64CE0">
        <w:rPr>
          <w:rFonts w:ascii="Arial" w:hAnsi="Arial" w:cs="Arial"/>
          <w:sz w:val="21"/>
          <w:szCs w:val="21"/>
          <w:lang w:val="en-GB"/>
        </w:rPr>
        <w:t>.</w:t>
      </w:r>
    </w:p>
    <w:p w14:paraId="6EF076E4" w14:textId="77777777" w:rsidR="00A64CE0" w:rsidRPr="00A64CE0" w:rsidRDefault="00A64CE0" w:rsidP="00A64CE0">
      <w:pPr>
        <w:rPr>
          <w:rFonts w:ascii="Arial" w:hAnsi="Arial" w:cs="Arial"/>
          <w:sz w:val="21"/>
          <w:szCs w:val="21"/>
          <w:lang w:val="en-GB"/>
        </w:rPr>
      </w:pPr>
      <w:r w:rsidRPr="00A64CE0">
        <w:rPr>
          <w:rFonts w:ascii="Arial" w:hAnsi="Arial" w:cs="Arial"/>
          <w:sz w:val="21"/>
          <w:szCs w:val="21"/>
          <w:lang w:val="en-GB"/>
        </w:rPr>
        <w:t xml:space="preserve">Au </w:t>
      </w:r>
      <w:proofErr w:type="spellStart"/>
      <w:r w:rsidRPr="00A64CE0">
        <w:rPr>
          <w:rFonts w:ascii="Arial" w:hAnsi="Arial" w:cs="Arial"/>
          <w:sz w:val="21"/>
          <w:szCs w:val="21"/>
          <w:lang w:val="en-GB"/>
        </w:rPr>
        <w:t>quotidien</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également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met </w:t>
      </w:r>
      <w:proofErr w:type="spellStart"/>
      <w:r w:rsidRPr="00A64CE0">
        <w:rPr>
          <w:rFonts w:ascii="Arial" w:hAnsi="Arial" w:cs="Arial"/>
          <w:sz w:val="21"/>
          <w:szCs w:val="21"/>
          <w:lang w:val="en-GB"/>
        </w:rPr>
        <w:t>pleinement</w:t>
      </w:r>
      <w:proofErr w:type="spellEnd"/>
      <w:r w:rsidRPr="00A64CE0">
        <w:rPr>
          <w:rFonts w:ascii="Arial" w:hAnsi="Arial" w:cs="Arial"/>
          <w:sz w:val="21"/>
          <w:szCs w:val="21"/>
          <w:lang w:val="en-GB"/>
        </w:rPr>
        <w:t xml:space="preserve"> à profit les </w:t>
      </w:r>
      <w:proofErr w:type="spellStart"/>
      <w:r w:rsidRPr="00A64CE0">
        <w:rPr>
          <w:rFonts w:ascii="Arial" w:hAnsi="Arial" w:cs="Arial"/>
          <w:sz w:val="21"/>
          <w:szCs w:val="21"/>
          <w:lang w:val="en-GB"/>
        </w:rPr>
        <w:t>qualités</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l’acier</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titane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vitrifié</w:t>
      </w:r>
      <w:proofErr w:type="spellEnd"/>
      <w:r w:rsidRPr="00A64CE0">
        <w:rPr>
          <w:rFonts w:ascii="Arial" w:hAnsi="Arial" w:cs="Arial"/>
          <w:sz w:val="21"/>
          <w:szCs w:val="21"/>
          <w:lang w:val="en-GB"/>
        </w:rPr>
        <w:t xml:space="preserve">. Sa surface non </w:t>
      </w:r>
      <w:proofErr w:type="spellStart"/>
      <w:r w:rsidRPr="00A64CE0">
        <w:rPr>
          <w:rFonts w:ascii="Arial" w:hAnsi="Arial" w:cs="Arial"/>
          <w:sz w:val="21"/>
          <w:szCs w:val="21"/>
          <w:lang w:val="en-GB"/>
        </w:rPr>
        <w:t>poreuse</w:t>
      </w:r>
      <w:proofErr w:type="spellEnd"/>
      <w:r w:rsidRPr="00A64CE0">
        <w:rPr>
          <w:rFonts w:ascii="Arial" w:hAnsi="Arial" w:cs="Arial"/>
          <w:sz w:val="21"/>
          <w:szCs w:val="21"/>
          <w:lang w:val="en-GB"/>
        </w:rPr>
        <w:t xml:space="preserve"> est </w:t>
      </w:r>
      <w:proofErr w:type="spellStart"/>
      <w:r w:rsidRPr="00A64CE0">
        <w:rPr>
          <w:rFonts w:ascii="Arial" w:hAnsi="Arial" w:cs="Arial"/>
          <w:sz w:val="21"/>
          <w:szCs w:val="21"/>
          <w:lang w:val="en-GB"/>
        </w:rPr>
        <w:t>robuste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hygiénique</w:t>
      </w:r>
      <w:proofErr w:type="spellEnd"/>
      <w:r w:rsidRPr="00A64CE0">
        <w:rPr>
          <w:rFonts w:ascii="Arial" w:hAnsi="Arial" w:cs="Arial"/>
          <w:sz w:val="21"/>
          <w:szCs w:val="21"/>
          <w:lang w:val="en-GB"/>
        </w:rPr>
        <w:t xml:space="preserve"> et facile </w:t>
      </w:r>
      <w:proofErr w:type="spellStart"/>
      <w:r w:rsidRPr="00A64CE0">
        <w:rPr>
          <w:rFonts w:ascii="Arial" w:hAnsi="Arial" w:cs="Arial"/>
          <w:sz w:val="21"/>
          <w:szCs w:val="21"/>
          <w:lang w:val="en-GB"/>
        </w:rPr>
        <w:t>d’entretien</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permettant</w:t>
      </w:r>
      <w:proofErr w:type="spellEnd"/>
      <w:r w:rsidRPr="00A64CE0">
        <w:rPr>
          <w:rFonts w:ascii="Arial" w:hAnsi="Arial" w:cs="Arial"/>
          <w:sz w:val="21"/>
          <w:szCs w:val="21"/>
          <w:lang w:val="en-GB"/>
        </w:rPr>
        <w:t xml:space="preserve"> à la </w:t>
      </w:r>
      <w:proofErr w:type="spellStart"/>
      <w:r w:rsidRPr="00A64CE0">
        <w:rPr>
          <w:rFonts w:ascii="Arial" w:hAnsi="Arial" w:cs="Arial"/>
          <w:sz w:val="21"/>
          <w:szCs w:val="21"/>
          <w:lang w:val="en-GB"/>
        </w:rPr>
        <w:t>vasque</w:t>
      </w:r>
      <w:proofErr w:type="spellEnd"/>
      <w:r w:rsidRPr="00A64CE0">
        <w:rPr>
          <w:rFonts w:ascii="Arial" w:hAnsi="Arial" w:cs="Arial"/>
          <w:sz w:val="21"/>
          <w:szCs w:val="21"/>
          <w:lang w:val="en-GB"/>
        </w:rPr>
        <w:t xml:space="preserve"> de </w:t>
      </w:r>
      <w:proofErr w:type="spellStart"/>
      <w:r w:rsidRPr="00A64CE0">
        <w:rPr>
          <w:rFonts w:ascii="Arial" w:hAnsi="Arial" w:cs="Arial"/>
          <w:sz w:val="21"/>
          <w:szCs w:val="21"/>
          <w:lang w:val="en-GB"/>
        </w:rPr>
        <w:t>répondre</w:t>
      </w:r>
      <w:proofErr w:type="spellEnd"/>
      <w:r w:rsidRPr="00A64CE0">
        <w:rPr>
          <w:rFonts w:ascii="Arial" w:hAnsi="Arial" w:cs="Arial"/>
          <w:sz w:val="21"/>
          <w:szCs w:val="21"/>
          <w:lang w:val="en-GB"/>
        </w:rPr>
        <w:t xml:space="preserve"> aux exigences </w:t>
      </w:r>
      <w:proofErr w:type="spellStart"/>
      <w:r w:rsidRPr="00A64CE0">
        <w:rPr>
          <w:rFonts w:ascii="Arial" w:hAnsi="Arial" w:cs="Arial"/>
          <w:sz w:val="21"/>
          <w:szCs w:val="21"/>
          <w:lang w:val="en-GB"/>
        </w:rPr>
        <w:t>élevées</w:t>
      </w:r>
      <w:proofErr w:type="spellEnd"/>
      <w:r w:rsidRPr="00A64CE0">
        <w:rPr>
          <w:rFonts w:ascii="Arial" w:hAnsi="Arial" w:cs="Arial"/>
          <w:sz w:val="21"/>
          <w:szCs w:val="21"/>
          <w:lang w:val="en-GB"/>
        </w:rPr>
        <w:t xml:space="preserve"> des salles de </w:t>
      </w:r>
      <w:proofErr w:type="spellStart"/>
      <w:r w:rsidRPr="00A64CE0">
        <w:rPr>
          <w:rFonts w:ascii="Arial" w:hAnsi="Arial" w:cs="Arial"/>
          <w:sz w:val="21"/>
          <w:szCs w:val="21"/>
          <w:lang w:val="en-GB"/>
        </w:rPr>
        <w:t>bains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privées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comme</w:t>
      </w:r>
      <w:proofErr w:type="spellEnd"/>
      <w:r w:rsidRPr="00A64CE0">
        <w:rPr>
          <w:rFonts w:ascii="Arial" w:hAnsi="Arial" w:cs="Arial"/>
          <w:sz w:val="21"/>
          <w:szCs w:val="21"/>
          <w:lang w:val="en-GB"/>
        </w:rPr>
        <w:t xml:space="preserve"> semi-</w:t>
      </w:r>
      <w:proofErr w:type="spellStart"/>
      <w:r w:rsidRPr="00A64CE0">
        <w:rPr>
          <w:rFonts w:ascii="Arial" w:hAnsi="Arial" w:cs="Arial"/>
          <w:sz w:val="21"/>
          <w:szCs w:val="21"/>
          <w:lang w:val="en-GB"/>
        </w:rPr>
        <w:t>publiques</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Parallèlement</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incarne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qualité</w:t>
      </w:r>
      <w:proofErr w:type="spellEnd"/>
      <w:r w:rsidRPr="00A64CE0">
        <w:rPr>
          <w:rFonts w:ascii="Arial" w:hAnsi="Arial" w:cs="Arial"/>
          <w:sz w:val="21"/>
          <w:szCs w:val="21"/>
          <w:lang w:val="en-GB"/>
        </w:rPr>
        <w:t xml:space="preserve"> durable et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utilisation </w:t>
      </w:r>
      <w:proofErr w:type="spellStart"/>
      <w:r w:rsidRPr="00A64CE0">
        <w:rPr>
          <w:rFonts w:ascii="Arial" w:hAnsi="Arial" w:cs="Arial"/>
          <w:sz w:val="21"/>
          <w:szCs w:val="21"/>
          <w:lang w:val="en-GB"/>
        </w:rPr>
        <w:t>responsable</w:t>
      </w:r>
      <w:proofErr w:type="spellEnd"/>
      <w:r w:rsidRPr="00A64CE0">
        <w:rPr>
          <w:rFonts w:ascii="Arial" w:hAnsi="Arial" w:cs="Arial"/>
          <w:sz w:val="21"/>
          <w:szCs w:val="21"/>
          <w:lang w:val="en-GB"/>
        </w:rPr>
        <w:t xml:space="preserve"> des </w:t>
      </w:r>
      <w:proofErr w:type="spellStart"/>
      <w:proofErr w:type="gramStart"/>
      <w:r w:rsidRPr="00A64CE0">
        <w:rPr>
          <w:rFonts w:ascii="Arial" w:hAnsi="Arial" w:cs="Arial"/>
          <w:sz w:val="21"/>
          <w:szCs w:val="21"/>
          <w:lang w:val="en-GB"/>
        </w:rPr>
        <w:t>matériaux</w:t>
      </w:r>
      <w:proofErr w:type="spellEnd"/>
      <w:r w:rsidRPr="00A64CE0">
        <w:rPr>
          <w:rFonts w:ascii="Arial" w:hAnsi="Arial" w:cs="Arial"/>
          <w:sz w:val="21"/>
          <w:szCs w:val="21"/>
          <w:lang w:val="en-GB"/>
        </w:rPr>
        <w:t xml:space="preserve"> :</w:t>
      </w:r>
      <w:proofErr w:type="gramEnd"/>
      <w:r w:rsidRPr="00A64CE0">
        <w:rPr>
          <w:rFonts w:ascii="Arial" w:hAnsi="Arial" w:cs="Arial"/>
          <w:sz w:val="21"/>
          <w:szCs w:val="21"/>
          <w:lang w:val="en-GB"/>
        </w:rPr>
        <w:t xml:space="preserve"> le </w:t>
      </w:r>
      <w:proofErr w:type="spellStart"/>
      <w:r w:rsidRPr="00A64CE0">
        <w:rPr>
          <w:rFonts w:ascii="Arial" w:hAnsi="Arial" w:cs="Arial"/>
          <w:sz w:val="21"/>
          <w:szCs w:val="21"/>
          <w:lang w:val="en-GB"/>
        </w:rPr>
        <w:t>matériau</w:t>
      </w:r>
      <w:proofErr w:type="spellEnd"/>
      <w:r w:rsidRPr="00A64CE0">
        <w:rPr>
          <w:rFonts w:ascii="Arial" w:hAnsi="Arial" w:cs="Arial"/>
          <w:sz w:val="21"/>
          <w:szCs w:val="21"/>
          <w:lang w:val="en-GB"/>
        </w:rPr>
        <w:t xml:space="preserve"> est recyclable à 100 %, et Bette </w:t>
      </w:r>
      <w:proofErr w:type="spellStart"/>
      <w:r w:rsidRPr="00A64CE0">
        <w:rPr>
          <w:rFonts w:ascii="Arial" w:hAnsi="Arial" w:cs="Arial"/>
          <w:sz w:val="21"/>
          <w:szCs w:val="21"/>
          <w:lang w:val="en-GB"/>
        </w:rPr>
        <w:t>offre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garantie</w:t>
      </w:r>
      <w:proofErr w:type="spellEnd"/>
      <w:r w:rsidRPr="00A64CE0">
        <w:rPr>
          <w:rFonts w:ascii="Arial" w:hAnsi="Arial" w:cs="Arial"/>
          <w:sz w:val="21"/>
          <w:szCs w:val="21"/>
          <w:lang w:val="en-GB"/>
        </w:rPr>
        <w:t xml:space="preserve"> de 30 </w:t>
      </w:r>
      <w:proofErr w:type="spellStart"/>
      <w:r w:rsidRPr="00A64CE0">
        <w:rPr>
          <w:rFonts w:ascii="Arial" w:hAnsi="Arial" w:cs="Arial"/>
          <w:sz w:val="21"/>
          <w:szCs w:val="21"/>
          <w:lang w:val="en-GB"/>
        </w:rPr>
        <w:t>ans</w:t>
      </w:r>
      <w:proofErr w:type="spellEnd"/>
      <w:r w:rsidRPr="00A64CE0">
        <w:rPr>
          <w:rFonts w:ascii="Arial" w:hAnsi="Arial" w:cs="Arial"/>
          <w:sz w:val="21"/>
          <w:szCs w:val="21"/>
          <w:lang w:val="en-GB"/>
        </w:rPr>
        <w:t xml:space="preserve"> sur </w:t>
      </w:r>
      <w:proofErr w:type="spellStart"/>
      <w:r w:rsidRPr="00A64CE0">
        <w:rPr>
          <w:rFonts w:ascii="Arial" w:hAnsi="Arial" w:cs="Arial"/>
          <w:sz w:val="21"/>
          <w:szCs w:val="21"/>
          <w:lang w:val="en-GB"/>
        </w:rPr>
        <w:t>l’acier</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titane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vitrifié</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BetteAlva</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associe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ainsi</w:t>
      </w:r>
      <w:proofErr w:type="spellEnd"/>
      <w:r w:rsidRPr="00A64CE0">
        <w:rPr>
          <w:rFonts w:ascii="Arial" w:hAnsi="Arial" w:cs="Arial"/>
          <w:sz w:val="21"/>
          <w:szCs w:val="21"/>
          <w:lang w:val="en-GB"/>
        </w:rPr>
        <w:t xml:space="preserve"> un design raffiné à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grande aptitude à </w:t>
      </w:r>
      <w:proofErr w:type="spellStart"/>
      <w:r w:rsidRPr="00A64CE0">
        <w:rPr>
          <w:rFonts w:ascii="Arial" w:hAnsi="Arial" w:cs="Arial"/>
          <w:sz w:val="21"/>
          <w:szCs w:val="21"/>
          <w:lang w:val="en-GB"/>
        </w:rPr>
        <w:t>l’usage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quotidien</w:t>
      </w:r>
      <w:proofErr w:type="spellEnd"/>
      <w:r w:rsidRPr="00A64CE0">
        <w:rPr>
          <w:rFonts w:ascii="Arial" w:hAnsi="Arial" w:cs="Arial"/>
          <w:sz w:val="21"/>
          <w:szCs w:val="21"/>
          <w:lang w:val="en-GB"/>
        </w:rPr>
        <w:t xml:space="preserve"> et à </w:t>
      </w:r>
      <w:proofErr w:type="spellStart"/>
      <w:r w:rsidRPr="00A64CE0">
        <w:rPr>
          <w:rFonts w:ascii="Arial" w:hAnsi="Arial" w:cs="Arial"/>
          <w:sz w:val="21"/>
          <w:szCs w:val="21"/>
          <w:lang w:val="en-GB"/>
        </w:rPr>
        <w:t>une</w:t>
      </w:r>
      <w:proofErr w:type="spellEnd"/>
      <w:r w:rsidRPr="00A64CE0">
        <w:rPr>
          <w:rFonts w:ascii="Arial" w:hAnsi="Arial" w:cs="Arial"/>
          <w:sz w:val="21"/>
          <w:szCs w:val="21"/>
          <w:lang w:val="en-GB"/>
        </w:rPr>
        <w:t xml:space="preserve"> </w:t>
      </w:r>
      <w:proofErr w:type="spellStart"/>
      <w:r w:rsidRPr="00A64CE0">
        <w:rPr>
          <w:rFonts w:ascii="Arial" w:hAnsi="Arial" w:cs="Arial"/>
          <w:sz w:val="21"/>
          <w:szCs w:val="21"/>
          <w:lang w:val="en-GB"/>
        </w:rPr>
        <w:t>véritable</w:t>
      </w:r>
      <w:proofErr w:type="spellEnd"/>
      <w:r w:rsidRPr="00A64CE0">
        <w:rPr>
          <w:rFonts w:ascii="Arial" w:hAnsi="Arial" w:cs="Arial"/>
          <w:sz w:val="21"/>
          <w:szCs w:val="21"/>
          <w:lang w:val="en-GB"/>
        </w:rPr>
        <w:t xml:space="preserve"> exigence de </w:t>
      </w:r>
      <w:proofErr w:type="spellStart"/>
      <w:r w:rsidRPr="00A64CE0">
        <w:rPr>
          <w:rFonts w:ascii="Arial" w:hAnsi="Arial" w:cs="Arial"/>
          <w:sz w:val="21"/>
          <w:szCs w:val="21"/>
          <w:lang w:val="en-GB"/>
        </w:rPr>
        <w:t>durabilité</w:t>
      </w:r>
      <w:proofErr w:type="spellEnd"/>
      <w:r w:rsidRPr="00A64CE0">
        <w:rPr>
          <w:rFonts w:ascii="Arial" w:hAnsi="Arial" w:cs="Arial"/>
          <w:sz w:val="21"/>
          <w:szCs w:val="21"/>
          <w:lang w:val="en-GB"/>
        </w:rPr>
        <w:t>.</w:t>
      </w:r>
    </w:p>
    <w:p w14:paraId="60B698D4" w14:textId="77777777" w:rsidR="00535D81" w:rsidRPr="00FC0410" w:rsidRDefault="00535D81" w:rsidP="00535D81">
      <w:pPr>
        <w:pBdr>
          <w:bottom w:val="dotted" w:sz="24" w:space="1" w:color="auto"/>
        </w:pBdr>
        <w:rPr>
          <w:rFonts w:ascii="Arial" w:hAnsi="Arial" w:cs="Arial"/>
          <w:b/>
          <w:bCs/>
          <w:sz w:val="21"/>
          <w:szCs w:val="21"/>
          <w:lang w:val="en-GB"/>
        </w:rPr>
      </w:pPr>
    </w:p>
    <w:p w14:paraId="2344E866" w14:textId="77777777" w:rsidR="00A64CE0" w:rsidRDefault="00A64CE0" w:rsidP="00A64CE0">
      <w:pPr>
        <w:jc w:val="center"/>
        <w:rPr>
          <w:rFonts w:cs="Times New Roman"/>
          <w:szCs w:val="23"/>
          <w:lang w:val="en-GB"/>
        </w:rPr>
      </w:pPr>
    </w:p>
    <w:p w14:paraId="7D5B7B45" w14:textId="5E274312" w:rsidR="00535D81" w:rsidRPr="00A64CE0" w:rsidRDefault="00535D81" w:rsidP="00236FEB">
      <w:pPr>
        <w:rPr>
          <w:rFonts w:cs="Times New Roman"/>
          <w:szCs w:val="23"/>
          <w:lang w:val="en-GB"/>
        </w:rPr>
      </w:pPr>
      <w:proofErr w:type="spellStart"/>
      <w:r w:rsidRPr="00D322AF">
        <w:rPr>
          <w:rFonts w:ascii="Arial" w:hAnsi="Arial" w:cs="Arial"/>
          <w:b/>
          <w:bCs/>
          <w:sz w:val="21"/>
          <w:szCs w:val="21"/>
          <w:lang w:val="en-GB"/>
        </w:rPr>
        <w:lastRenderedPageBreak/>
        <w:t>Légendes</w:t>
      </w:r>
      <w:proofErr w:type="spellEnd"/>
    </w:p>
    <w:p w14:paraId="3994FA48" w14:textId="77777777" w:rsidR="00535D81" w:rsidRPr="00FC0410" w:rsidRDefault="00535D81" w:rsidP="00535D81">
      <w:pPr>
        <w:rPr>
          <w:rFonts w:cs="Times New Roman"/>
          <w:szCs w:val="23"/>
          <w:lang w:val="en-GB"/>
        </w:rPr>
      </w:pPr>
      <w:proofErr w:type="spellStart"/>
      <w:r w:rsidRPr="00FC0410">
        <w:rPr>
          <w:rFonts w:cs="Times New Roman"/>
          <w:szCs w:val="23"/>
          <w:lang w:val="en-GB"/>
        </w:rPr>
        <w:t>Veuillez</w:t>
      </w:r>
      <w:proofErr w:type="spellEnd"/>
      <w:r w:rsidRPr="00FC0410">
        <w:rPr>
          <w:rFonts w:cs="Times New Roman"/>
          <w:szCs w:val="23"/>
          <w:lang w:val="en-GB"/>
        </w:rPr>
        <w:t xml:space="preserve"> </w:t>
      </w:r>
      <w:proofErr w:type="spellStart"/>
      <w:r w:rsidRPr="00FC0410">
        <w:rPr>
          <w:rFonts w:cs="Times New Roman"/>
          <w:szCs w:val="23"/>
          <w:lang w:val="en-GB"/>
        </w:rPr>
        <w:t>mentionner</w:t>
      </w:r>
      <w:proofErr w:type="spellEnd"/>
      <w:r w:rsidRPr="00FC0410">
        <w:rPr>
          <w:rFonts w:cs="Times New Roman"/>
          <w:szCs w:val="23"/>
          <w:lang w:val="en-GB"/>
        </w:rPr>
        <w:t xml:space="preserve"> la source </w:t>
      </w:r>
      <w:proofErr w:type="spellStart"/>
      <w:proofErr w:type="gramStart"/>
      <w:r w:rsidRPr="00FC0410">
        <w:rPr>
          <w:rFonts w:cs="Times New Roman"/>
          <w:szCs w:val="23"/>
          <w:lang w:val="en-GB"/>
        </w:rPr>
        <w:t>suivante</w:t>
      </w:r>
      <w:proofErr w:type="spellEnd"/>
      <w:r w:rsidRPr="00FC0410">
        <w:rPr>
          <w:rFonts w:cs="Times New Roman"/>
          <w:szCs w:val="23"/>
          <w:lang w:val="en-GB"/>
        </w:rPr>
        <w:t xml:space="preserve"> :</w:t>
      </w:r>
      <w:proofErr w:type="gramEnd"/>
      <w:r w:rsidRPr="00FC0410">
        <w:rPr>
          <w:rFonts w:cs="Times New Roman"/>
          <w:szCs w:val="23"/>
          <w:lang w:val="en-GB"/>
        </w:rPr>
        <w:t xml:space="preserve"> Bette</w:t>
      </w:r>
    </w:p>
    <w:p w14:paraId="128BC24B" w14:textId="77777777" w:rsidR="00535D81" w:rsidRPr="00FC0410" w:rsidRDefault="00535D81" w:rsidP="00535D81">
      <w:pPr>
        <w:rPr>
          <w:rFonts w:cs="Times New Roman"/>
          <w:szCs w:val="23"/>
          <w:lang w:val="en-GB"/>
        </w:rPr>
      </w:pPr>
    </w:p>
    <w:p w14:paraId="75883964" w14:textId="77777777" w:rsid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Bette_Presse_BetteAlva_01.jpg</w:t>
      </w:r>
      <w:r w:rsidRPr="00D268A2">
        <w:rPr>
          <w:rFonts w:ascii="Arial" w:hAnsi="Arial" w:cs="Arial"/>
          <w:b/>
          <w:bCs/>
          <w:sz w:val="21"/>
          <w:szCs w:val="21"/>
          <w:lang w:val="en-GB"/>
        </w:rPr>
        <w:br/>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en</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blanc</w:t>
      </w:r>
      <w:proofErr w:type="spellEnd"/>
      <w:r w:rsidRPr="00D268A2">
        <w:rPr>
          <w:rFonts w:ascii="Arial" w:hAnsi="Arial" w:cs="Arial"/>
          <w:sz w:val="21"/>
          <w:szCs w:val="21"/>
          <w:lang w:val="en-GB"/>
        </w:rPr>
        <w:t xml:space="preserve"> montre à </w:t>
      </w:r>
      <w:proofErr w:type="spellStart"/>
      <w:r w:rsidRPr="00D268A2">
        <w:rPr>
          <w:rFonts w:ascii="Arial" w:hAnsi="Arial" w:cs="Arial"/>
          <w:sz w:val="21"/>
          <w:szCs w:val="21"/>
          <w:lang w:val="en-GB"/>
        </w:rPr>
        <w:t>quel</w:t>
      </w:r>
      <w:proofErr w:type="spellEnd"/>
      <w:r w:rsidRPr="00D268A2">
        <w:rPr>
          <w:rFonts w:ascii="Arial" w:hAnsi="Arial" w:cs="Arial"/>
          <w:sz w:val="21"/>
          <w:szCs w:val="21"/>
          <w:lang w:val="en-GB"/>
        </w:rPr>
        <w:t xml:space="preserve"> point </w:t>
      </w:r>
      <w:proofErr w:type="spellStart"/>
      <w:r w:rsidRPr="00D268A2">
        <w:rPr>
          <w:rFonts w:ascii="Arial" w:hAnsi="Arial" w:cs="Arial"/>
          <w:sz w:val="21"/>
          <w:szCs w:val="21"/>
          <w:lang w:val="en-GB"/>
        </w:rPr>
        <w:t>une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vasque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rectangulaire</w:t>
      </w:r>
      <w:proofErr w:type="spellEnd"/>
      <w:r w:rsidRPr="00D268A2">
        <w:rPr>
          <w:rFonts w:ascii="Arial" w:hAnsi="Arial" w:cs="Arial"/>
          <w:sz w:val="21"/>
          <w:szCs w:val="21"/>
          <w:lang w:val="en-GB"/>
        </w:rPr>
        <w:t xml:space="preserve"> à poser </w:t>
      </w:r>
      <w:proofErr w:type="spellStart"/>
      <w:r w:rsidRPr="00D268A2">
        <w:rPr>
          <w:rFonts w:ascii="Arial" w:hAnsi="Arial" w:cs="Arial"/>
          <w:sz w:val="21"/>
          <w:szCs w:val="21"/>
          <w:lang w:val="en-GB"/>
        </w:rPr>
        <w:t>peut</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paraître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légère</w:t>
      </w:r>
      <w:proofErr w:type="spellEnd"/>
      <w:r w:rsidRPr="00D268A2">
        <w:rPr>
          <w:rFonts w:ascii="Arial" w:hAnsi="Arial" w:cs="Arial"/>
          <w:sz w:val="21"/>
          <w:szCs w:val="21"/>
          <w:lang w:val="en-GB"/>
        </w:rPr>
        <w:t xml:space="preserve"> et </w:t>
      </w:r>
      <w:proofErr w:type="spellStart"/>
      <w:r w:rsidRPr="00D268A2">
        <w:rPr>
          <w:rFonts w:ascii="Arial" w:hAnsi="Arial" w:cs="Arial"/>
          <w:sz w:val="21"/>
          <w:szCs w:val="21"/>
          <w:lang w:val="en-GB"/>
        </w:rPr>
        <w:t>précise</w:t>
      </w:r>
      <w:proofErr w:type="spellEnd"/>
      <w:r w:rsidRPr="00D268A2">
        <w:rPr>
          <w:rFonts w:ascii="Arial" w:hAnsi="Arial" w:cs="Arial"/>
          <w:sz w:val="21"/>
          <w:szCs w:val="21"/>
          <w:lang w:val="en-GB"/>
        </w:rPr>
        <w:t xml:space="preserve">. Son </w:t>
      </w:r>
      <w:proofErr w:type="spellStart"/>
      <w:r w:rsidRPr="00D268A2">
        <w:rPr>
          <w:rFonts w:ascii="Arial" w:hAnsi="Arial" w:cs="Arial"/>
          <w:sz w:val="21"/>
          <w:szCs w:val="21"/>
          <w:lang w:val="en-GB"/>
        </w:rPr>
        <w:t>rebord</w:t>
      </w:r>
      <w:proofErr w:type="spellEnd"/>
      <w:r w:rsidRPr="00D268A2">
        <w:rPr>
          <w:rFonts w:ascii="Arial" w:hAnsi="Arial" w:cs="Arial"/>
          <w:sz w:val="21"/>
          <w:szCs w:val="21"/>
          <w:lang w:val="en-GB"/>
        </w:rPr>
        <w:t xml:space="preserve"> fin et </w:t>
      </w:r>
      <w:proofErr w:type="spellStart"/>
      <w:r w:rsidRPr="00D268A2">
        <w:rPr>
          <w:rFonts w:ascii="Arial" w:hAnsi="Arial" w:cs="Arial"/>
          <w:sz w:val="21"/>
          <w:szCs w:val="21"/>
          <w:lang w:val="en-GB"/>
        </w:rPr>
        <w:t>délicat</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confère</w:t>
      </w:r>
      <w:proofErr w:type="spellEnd"/>
      <w:r w:rsidRPr="00D268A2">
        <w:rPr>
          <w:rFonts w:ascii="Arial" w:hAnsi="Arial" w:cs="Arial"/>
          <w:sz w:val="21"/>
          <w:szCs w:val="21"/>
          <w:lang w:val="en-GB"/>
        </w:rPr>
        <w:t xml:space="preserve"> à </w:t>
      </w:r>
      <w:proofErr w:type="spellStart"/>
      <w:r w:rsidRPr="00D268A2">
        <w:rPr>
          <w:rFonts w:ascii="Arial" w:hAnsi="Arial" w:cs="Arial"/>
          <w:sz w:val="21"/>
          <w:szCs w:val="21"/>
          <w:lang w:val="en-GB"/>
        </w:rPr>
        <w:t>l’espace</w:t>
      </w:r>
      <w:proofErr w:type="spellEnd"/>
      <w:r w:rsidRPr="00D268A2">
        <w:rPr>
          <w:rFonts w:ascii="Arial" w:hAnsi="Arial" w:cs="Arial"/>
          <w:sz w:val="21"/>
          <w:szCs w:val="21"/>
          <w:lang w:val="en-GB"/>
        </w:rPr>
        <w:t xml:space="preserve"> de toilette </w:t>
      </w:r>
      <w:proofErr w:type="spellStart"/>
      <w:r w:rsidRPr="00D268A2">
        <w:rPr>
          <w:rFonts w:ascii="Arial" w:hAnsi="Arial" w:cs="Arial"/>
          <w:sz w:val="21"/>
          <w:szCs w:val="21"/>
          <w:lang w:val="en-GB"/>
        </w:rPr>
        <w:t>une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clarté</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architecturale</w:t>
      </w:r>
      <w:proofErr w:type="spellEnd"/>
      <w:r w:rsidRPr="00D268A2">
        <w:rPr>
          <w:rFonts w:ascii="Arial" w:hAnsi="Arial" w:cs="Arial"/>
          <w:sz w:val="21"/>
          <w:szCs w:val="21"/>
          <w:lang w:val="en-GB"/>
        </w:rPr>
        <w:t>.</w:t>
      </w:r>
    </w:p>
    <w:p w14:paraId="6A73724C" w14:textId="77777777" w:rsidR="00D268A2" w:rsidRPr="00D268A2" w:rsidRDefault="00D268A2" w:rsidP="00D268A2">
      <w:pPr>
        <w:rPr>
          <w:rFonts w:ascii="Arial" w:hAnsi="Arial" w:cs="Arial"/>
          <w:b/>
          <w:bCs/>
          <w:sz w:val="21"/>
          <w:szCs w:val="21"/>
          <w:lang w:val="en-GB"/>
        </w:rPr>
      </w:pPr>
    </w:p>
    <w:p w14:paraId="060EA240" w14:textId="77777777" w:rsidR="00D268A2" w:rsidRPr="00D268A2" w:rsidRDefault="00D268A2" w:rsidP="00D268A2">
      <w:pPr>
        <w:rPr>
          <w:rFonts w:ascii="Arial" w:hAnsi="Arial" w:cs="Arial"/>
          <w:sz w:val="21"/>
          <w:szCs w:val="21"/>
          <w:lang w:val="en-GB"/>
        </w:rPr>
      </w:pPr>
      <w:r w:rsidRPr="00D268A2">
        <w:rPr>
          <w:rFonts w:ascii="Arial" w:hAnsi="Arial" w:cs="Arial"/>
          <w:b/>
          <w:bCs/>
          <w:sz w:val="21"/>
          <w:szCs w:val="21"/>
          <w:lang w:val="en-GB"/>
        </w:rPr>
        <w:t>Bette_Presse_BetteAlva_02.jpg</w:t>
      </w:r>
      <w:r w:rsidRPr="00D268A2">
        <w:rPr>
          <w:rFonts w:ascii="Arial" w:hAnsi="Arial" w:cs="Arial"/>
          <w:b/>
          <w:bCs/>
          <w:sz w:val="21"/>
          <w:szCs w:val="21"/>
          <w:lang w:val="en-GB"/>
        </w:rPr>
        <w:br/>
      </w:r>
      <w:r w:rsidRPr="00D268A2">
        <w:rPr>
          <w:rFonts w:ascii="Arial" w:hAnsi="Arial" w:cs="Arial"/>
          <w:sz w:val="21"/>
          <w:szCs w:val="21"/>
          <w:lang w:val="en-GB"/>
        </w:rPr>
        <w:t xml:space="preserve">De face,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dégage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une</w:t>
      </w:r>
      <w:proofErr w:type="spellEnd"/>
      <w:r w:rsidRPr="00D268A2">
        <w:rPr>
          <w:rFonts w:ascii="Arial" w:hAnsi="Arial" w:cs="Arial"/>
          <w:sz w:val="21"/>
          <w:szCs w:val="21"/>
          <w:lang w:val="en-GB"/>
        </w:rPr>
        <w:t xml:space="preserve"> impression </w:t>
      </w:r>
      <w:proofErr w:type="spellStart"/>
      <w:r w:rsidRPr="00D268A2">
        <w:rPr>
          <w:rFonts w:ascii="Arial" w:hAnsi="Arial" w:cs="Arial"/>
          <w:sz w:val="21"/>
          <w:szCs w:val="21"/>
          <w:lang w:val="en-GB"/>
        </w:rPr>
        <w:t>d’équilibre</w:t>
      </w:r>
      <w:proofErr w:type="spellEnd"/>
      <w:r w:rsidRPr="00D268A2">
        <w:rPr>
          <w:rFonts w:ascii="Arial" w:hAnsi="Arial" w:cs="Arial"/>
          <w:sz w:val="21"/>
          <w:szCs w:val="21"/>
          <w:lang w:val="en-GB"/>
        </w:rPr>
        <w:t xml:space="preserve">, de </w:t>
      </w:r>
      <w:proofErr w:type="spellStart"/>
      <w:r w:rsidRPr="00D268A2">
        <w:rPr>
          <w:rFonts w:ascii="Arial" w:hAnsi="Arial" w:cs="Arial"/>
          <w:sz w:val="21"/>
          <w:szCs w:val="21"/>
          <w:lang w:val="en-GB"/>
        </w:rPr>
        <w:t>sérénité</w:t>
      </w:r>
      <w:proofErr w:type="spellEnd"/>
      <w:r w:rsidRPr="00D268A2">
        <w:rPr>
          <w:rFonts w:ascii="Arial" w:hAnsi="Arial" w:cs="Arial"/>
          <w:sz w:val="21"/>
          <w:szCs w:val="21"/>
          <w:lang w:val="en-GB"/>
        </w:rPr>
        <w:t xml:space="preserve"> et de grande </w:t>
      </w:r>
      <w:proofErr w:type="spellStart"/>
      <w:r w:rsidRPr="00D268A2">
        <w:rPr>
          <w:rFonts w:ascii="Arial" w:hAnsi="Arial" w:cs="Arial"/>
          <w:sz w:val="21"/>
          <w:szCs w:val="21"/>
          <w:lang w:val="en-GB"/>
        </w:rPr>
        <w:t>qualité</w:t>
      </w:r>
      <w:proofErr w:type="spellEnd"/>
      <w:r w:rsidRPr="00D268A2">
        <w:rPr>
          <w:rFonts w:ascii="Arial" w:hAnsi="Arial" w:cs="Arial"/>
          <w:sz w:val="21"/>
          <w:szCs w:val="21"/>
          <w:lang w:val="en-GB"/>
        </w:rPr>
        <w:t xml:space="preserve">. Cette </w:t>
      </w:r>
      <w:proofErr w:type="spellStart"/>
      <w:r w:rsidRPr="00D268A2">
        <w:rPr>
          <w:rFonts w:ascii="Arial" w:hAnsi="Arial" w:cs="Arial"/>
          <w:sz w:val="21"/>
          <w:szCs w:val="21"/>
          <w:lang w:val="en-GB"/>
        </w:rPr>
        <w:t>vasque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s’intègre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ainsi</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aussi</w:t>
      </w:r>
      <w:proofErr w:type="spellEnd"/>
      <w:r w:rsidRPr="00D268A2">
        <w:rPr>
          <w:rFonts w:ascii="Arial" w:hAnsi="Arial" w:cs="Arial"/>
          <w:sz w:val="21"/>
          <w:szCs w:val="21"/>
          <w:lang w:val="en-GB"/>
        </w:rPr>
        <w:t xml:space="preserve"> bien dans les salles de </w:t>
      </w:r>
      <w:proofErr w:type="spellStart"/>
      <w:r w:rsidRPr="00D268A2">
        <w:rPr>
          <w:rFonts w:ascii="Arial" w:hAnsi="Arial" w:cs="Arial"/>
          <w:sz w:val="21"/>
          <w:szCs w:val="21"/>
          <w:lang w:val="en-GB"/>
        </w:rPr>
        <w:t>bains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familiales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que</w:t>
      </w:r>
      <w:proofErr w:type="spellEnd"/>
      <w:r w:rsidRPr="00D268A2">
        <w:rPr>
          <w:rFonts w:ascii="Arial" w:hAnsi="Arial" w:cs="Arial"/>
          <w:sz w:val="21"/>
          <w:szCs w:val="21"/>
          <w:lang w:val="en-GB"/>
        </w:rPr>
        <w:t xml:space="preserve"> dans les toilettes </w:t>
      </w:r>
      <w:proofErr w:type="spellStart"/>
      <w:r w:rsidRPr="00D268A2">
        <w:rPr>
          <w:rFonts w:ascii="Arial" w:hAnsi="Arial" w:cs="Arial"/>
          <w:sz w:val="21"/>
          <w:szCs w:val="21"/>
          <w:lang w:val="en-GB"/>
        </w:rPr>
        <w:t>d’invités</w:t>
      </w:r>
      <w:proofErr w:type="spellEnd"/>
      <w:r w:rsidRPr="00D268A2">
        <w:rPr>
          <w:rFonts w:ascii="Arial" w:hAnsi="Arial" w:cs="Arial"/>
          <w:sz w:val="21"/>
          <w:szCs w:val="21"/>
          <w:lang w:val="en-GB"/>
        </w:rPr>
        <w:t xml:space="preserve"> et les salles de </w:t>
      </w:r>
      <w:proofErr w:type="spellStart"/>
      <w:r w:rsidRPr="00D268A2">
        <w:rPr>
          <w:rFonts w:ascii="Arial" w:hAnsi="Arial" w:cs="Arial"/>
          <w:sz w:val="21"/>
          <w:szCs w:val="21"/>
          <w:lang w:val="en-GB"/>
        </w:rPr>
        <w:t>bains</w:t>
      </w:r>
      <w:proofErr w:type="spellEnd"/>
      <w:r w:rsidRPr="00D268A2">
        <w:rPr>
          <w:rFonts w:ascii="Arial" w:hAnsi="Arial" w:cs="Arial"/>
          <w:sz w:val="21"/>
          <w:szCs w:val="21"/>
          <w:lang w:val="en-GB"/>
        </w:rPr>
        <w:t xml:space="preserve"> collectives haut de </w:t>
      </w:r>
      <w:proofErr w:type="spellStart"/>
      <w:r w:rsidRPr="00D268A2">
        <w:rPr>
          <w:rFonts w:ascii="Arial" w:hAnsi="Arial" w:cs="Arial"/>
          <w:sz w:val="21"/>
          <w:szCs w:val="21"/>
          <w:lang w:val="en-GB"/>
        </w:rPr>
        <w:t>gamme</w:t>
      </w:r>
      <w:proofErr w:type="spellEnd"/>
      <w:r w:rsidRPr="00D268A2">
        <w:rPr>
          <w:rFonts w:ascii="Arial" w:hAnsi="Arial" w:cs="Arial"/>
          <w:sz w:val="21"/>
          <w:szCs w:val="21"/>
          <w:lang w:val="en-GB"/>
        </w:rPr>
        <w:t>.</w:t>
      </w:r>
    </w:p>
    <w:p w14:paraId="6B5286BB" w14:textId="77777777" w:rsidR="00D268A2" w:rsidRPr="00D268A2" w:rsidRDefault="00D268A2" w:rsidP="00D268A2">
      <w:pPr>
        <w:rPr>
          <w:rFonts w:ascii="Arial" w:hAnsi="Arial" w:cs="Arial"/>
          <w:b/>
          <w:bCs/>
          <w:sz w:val="21"/>
          <w:szCs w:val="21"/>
          <w:lang w:val="en-GB"/>
        </w:rPr>
      </w:pPr>
    </w:p>
    <w:p w14:paraId="7A731A88" w14:textId="77777777" w:rsid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Bette_Presse_BetteAlva_03.jpg</w:t>
      </w:r>
      <w:r w:rsidRPr="00D268A2">
        <w:rPr>
          <w:rFonts w:ascii="Arial" w:hAnsi="Arial" w:cs="Arial"/>
          <w:b/>
          <w:bCs/>
          <w:sz w:val="21"/>
          <w:szCs w:val="21"/>
          <w:lang w:val="en-GB"/>
        </w:rPr>
        <w:br/>
      </w:r>
      <w:r w:rsidRPr="00D268A2">
        <w:rPr>
          <w:rFonts w:ascii="Arial" w:hAnsi="Arial" w:cs="Arial"/>
          <w:sz w:val="21"/>
          <w:szCs w:val="21"/>
          <w:lang w:val="en-GB"/>
        </w:rPr>
        <w:t xml:space="preserve">Le gros plan met </w:t>
      </w:r>
      <w:proofErr w:type="spellStart"/>
      <w:r w:rsidRPr="00D268A2">
        <w:rPr>
          <w:rFonts w:ascii="Arial" w:hAnsi="Arial" w:cs="Arial"/>
          <w:sz w:val="21"/>
          <w:szCs w:val="21"/>
          <w:lang w:val="en-GB"/>
        </w:rPr>
        <w:t>en</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évidence</w:t>
      </w:r>
      <w:proofErr w:type="spellEnd"/>
      <w:r w:rsidRPr="00D268A2">
        <w:rPr>
          <w:rFonts w:ascii="Arial" w:hAnsi="Arial" w:cs="Arial"/>
          <w:sz w:val="21"/>
          <w:szCs w:val="21"/>
          <w:lang w:val="en-GB"/>
        </w:rPr>
        <w:t xml:space="preserve"> la </w:t>
      </w:r>
      <w:proofErr w:type="spellStart"/>
      <w:r w:rsidRPr="00D268A2">
        <w:rPr>
          <w:rFonts w:ascii="Arial" w:hAnsi="Arial" w:cs="Arial"/>
          <w:sz w:val="21"/>
          <w:szCs w:val="21"/>
          <w:lang w:val="en-GB"/>
        </w:rPr>
        <w:t>caractéristique</w:t>
      </w:r>
      <w:proofErr w:type="spellEnd"/>
      <w:r w:rsidRPr="00D268A2">
        <w:rPr>
          <w:rFonts w:ascii="Arial" w:hAnsi="Arial" w:cs="Arial"/>
          <w:sz w:val="21"/>
          <w:szCs w:val="21"/>
          <w:lang w:val="en-GB"/>
        </w:rPr>
        <w:t xml:space="preserve"> distinctive du </w:t>
      </w:r>
      <w:proofErr w:type="gramStart"/>
      <w:r w:rsidRPr="00D268A2">
        <w:rPr>
          <w:rFonts w:ascii="Arial" w:hAnsi="Arial" w:cs="Arial"/>
          <w:sz w:val="21"/>
          <w:szCs w:val="21"/>
          <w:lang w:val="en-GB"/>
        </w:rPr>
        <w:t>design :</w:t>
      </w:r>
      <w:proofErr w:type="gramEnd"/>
      <w:r w:rsidRPr="00D268A2">
        <w:rPr>
          <w:rFonts w:ascii="Arial" w:hAnsi="Arial" w:cs="Arial"/>
          <w:sz w:val="21"/>
          <w:szCs w:val="21"/>
          <w:lang w:val="en-GB"/>
        </w:rPr>
        <w:t xml:space="preserve"> le </w:t>
      </w:r>
      <w:proofErr w:type="spellStart"/>
      <w:r w:rsidRPr="00D268A2">
        <w:rPr>
          <w:rFonts w:ascii="Arial" w:hAnsi="Arial" w:cs="Arial"/>
          <w:sz w:val="21"/>
          <w:szCs w:val="21"/>
          <w:lang w:val="en-GB"/>
        </w:rPr>
        <w:t>rebord</w:t>
      </w:r>
      <w:proofErr w:type="spellEnd"/>
      <w:r w:rsidRPr="00D268A2">
        <w:rPr>
          <w:rFonts w:ascii="Arial" w:hAnsi="Arial" w:cs="Arial"/>
          <w:sz w:val="21"/>
          <w:szCs w:val="21"/>
          <w:lang w:val="en-GB"/>
        </w:rPr>
        <w:t xml:space="preserve"> fin et </w:t>
      </w:r>
      <w:proofErr w:type="spellStart"/>
      <w:r w:rsidRPr="00D268A2">
        <w:rPr>
          <w:rFonts w:ascii="Arial" w:hAnsi="Arial" w:cs="Arial"/>
          <w:sz w:val="21"/>
          <w:szCs w:val="21"/>
          <w:lang w:val="en-GB"/>
        </w:rPr>
        <w:t>délicat</w:t>
      </w:r>
      <w:proofErr w:type="spellEnd"/>
      <w:r w:rsidRPr="00D268A2">
        <w:rPr>
          <w:rFonts w:ascii="Arial" w:hAnsi="Arial" w:cs="Arial"/>
          <w:sz w:val="21"/>
          <w:szCs w:val="21"/>
          <w:lang w:val="en-GB"/>
        </w:rPr>
        <w:t xml:space="preserve"> de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Il </w:t>
      </w:r>
      <w:proofErr w:type="spellStart"/>
      <w:r w:rsidRPr="00D268A2">
        <w:rPr>
          <w:rFonts w:ascii="Arial" w:hAnsi="Arial" w:cs="Arial"/>
          <w:sz w:val="21"/>
          <w:szCs w:val="21"/>
          <w:lang w:val="en-GB"/>
        </w:rPr>
        <w:t>souligne</w:t>
      </w:r>
      <w:proofErr w:type="spellEnd"/>
      <w:r w:rsidRPr="00D268A2">
        <w:rPr>
          <w:rFonts w:ascii="Arial" w:hAnsi="Arial" w:cs="Arial"/>
          <w:sz w:val="21"/>
          <w:szCs w:val="21"/>
          <w:lang w:val="en-GB"/>
        </w:rPr>
        <w:t xml:space="preserve"> la </w:t>
      </w:r>
      <w:proofErr w:type="spellStart"/>
      <w:r w:rsidRPr="00D268A2">
        <w:rPr>
          <w:rFonts w:ascii="Arial" w:hAnsi="Arial" w:cs="Arial"/>
          <w:sz w:val="21"/>
          <w:szCs w:val="21"/>
          <w:lang w:val="en-GB"/>
        </w:rPr>
        <w:t>précision</w:t>
      </w:r>
      <w:proofErr w:type="spellEnd"/>
      <w:r w:rsidRPr="00D268A2">
        <w:rPr>
          <w:rFonts w:ascii="Arial" w:hAnsi="Arial" w:cs="Arial"/>
          <w:sz w:val="21"/>
          <w:szCs w:val="21"/>
          <w:lang w:val="en-GB"/>
        </w:rPr>
        <w:t xml:space="preserve"> du </w:t>
      </w:r>
      <w:proofErr w:type="spellStart"/>
      <w:r w:rsidRPr="00D268A2">
        <w:rPr>
          <w:rFonts w:ascii="Arial" w:hAnsi="Arial" w:cs="Arial"/>
          <w:sz w:val="21"/>
          <w:szCs w:val="21"/>
          <w:lang w:val="en-GB"/>
        </w:rPr>
        <w:t>matériau</w:t>
      </w:r>
      <w:proofErr w:type="spellEnd"/>
      <w:r w:rsidRPr="00D268A2">
        <w:rPr>
          <w:rFonts w:ascii="Arial" w:hAnsi="Arial" w:cs="Arial"/>
          <w:sz w:val="21"/>
          <w:szCs w:val="21"/>
          <w:lang w:val="en-GB"/>
        </w:rPr>
        <w:t xml:space="preserve"> et la </w:t>
      </w:r>
      <w:proofErr w:type="spellStart"/>
      <w:r w:rsidRPr="00D268A2">
        <w:rPr>
          <w:rFonts w:ascii="Arial" w:hAnsi="Arial" w:cs="Arial"/>
          <w:sz w:val="21"/>
          <w:szCs w:val="21"/>
          <w:lang w:val="en-GB"/>
        </w:rPr>
        <w:t>qualité</w:t>
      </w:r>
      <w:proofErr w:type="spellEnd"/>
      <w:r w:rsidRPr="00D268A2">
        <w:rPr>
          <w:rFonts w:ascii="Arial" w:hAnsi="Arial" w:cs="Arial"/>
          <w:sz w:val="21"/>
          <w:szCs w:val="21"/>
          <w:lang w:val="en-GB"/>
        </w:rPr>
        <w:t xml:space="preserve"> de </w:t>
      </w:r>
      <w:proofErr w:type="spellStart"/>
      <w:r w:rsidRPr="00D268A2">
        <w:rPr>
          <w:rFonts w:ascii="Arial" w:hAnsi="Arial" w:cs="Arial"/>
          <w:sz w:val="21"/>
          <w:szCs w:val="21"/>
          <w:lang w:val="en-GB"/>
        </w:rPr>
        <w:t>l’artisanat</w:t>
      </w:r>
      <w:proofErr w:type="spellEnd"/>
      <w:r w:rsidRPr="00D268A2">
        <w:rPr>
          <w:rFonts w:ascii="Arial" w:hAnsi="Arial" w:cs="Arial"/>
          <w:sz w:val="21"/>
          <w:szCs w:val="21"/>
          <w:lang w:val="en-GB"/>
        </w:rPr>
        <w:t>.</w:t>
      </w:r>
    </w:p>
    <w:p w14:paraId="366644C7" w14:textId="77777777" w:rsidR="00D268A2" w:rsidRPr="00D268A2" w:rsidRDefault="00D268A2" w:rsidP="00D268A2">
      <w:pPr>
        <w:rPr>
          <w:rFonts w:ascii="Arial" w:hAnsi="Arial" w:cs="Arial"/>
          <w:b/>
          <w:bCs/>
          <w:sz w:val="21"/>
          <w:szCs w:val="21"/>
          <w:lang w:val="en-GB"/>
        </w:rPr>
      </w:pPr>
    </w:p>
    <w:p w14:paraId="2CCDD6D5" w14:textId="77777777" w:rsid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Bette_Presse_BetteAlva_jasmin_04.jpg</w:t>
      </w:r>
      <w:r w:rsidRPr="00D268A2">
        <w:rPr>
          <w:rFonts w:ascii="Arial" w:hAnsi="Arial" w:cs="Arial"/>
          <w:b/>
          <w:bCs/>
          <w:sz w:val="21"/>
          <w:szCs w:val="21"/>
          <w:lang w:val="en-GB"/>
        </w:rPr>
        <w:br/>
      </w:r>
      <w:r w:rsidRPr="00D268A2">
        <w:rPr>
          <w:rFonts w:ascii="Arial" w:hAnsi="Arial" w:cs="Arial"/>
          <w:sz w:val="21"/>
          <w:szCs w:val="21"/>
          <w:lang w:val="en-GB"/>
        </w:rPr>
        <w:t xml:space="preserve">En </w:t>
      </w:r>
      <w:proofErr w:type="spellStart"/>
      <w:r w:rsidRPr="00D268A2">
        <w:rPr>
          <w:rFonts w:ascii="Arial" w:hAnsi="Arial" w:cs="Arial"/>
          <w:sz w:val="21"/>
          <w:szCs w:val="21"/>
          <w:lang w:val="en-GB"/>
        </w:rPr>
        <w:t>teinte</w:t>
      </w:r>
      <w:proofErr w:type="spellEnd"/>
      <w:r w:rsidRPr="00D268A2">
        <w:rPr>
          <w:rFonts w:ascii="Arial" w:hAnsi="Arial" w:cs="Arial"/>
          <w:sz w:val="21"/>
          <w:szCs w:val="21"/>
          <w:lang w:val="en-GB"/>
        </w:rPr>
        <w:t xml:space="preserve"> Jasmin,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dévoile</w:t>
      </w:r>
      <w:proofErr w:type="spellEnd"/>
      <w:r w:rsidRPr="00D268A2">
        <w:rPr>
          <w:rFonts w:ascii="Arial" w:hAnsi="Arial" w:cs="Arial"/>
          <w:sz w:val="21"/>
          <w:szCs w:val="21"/>
          <w:lang w:val="en-GB"/>
        </w:rPr>
        <w:t xml:space="preserve"> son </w:t>
      </w:r>
      <w:proofErr w:type="spellStart"/>
      <w:r w:rsidRPr="00D268A2">
        <w:rPr>
          <w:rFonts w:ascii="Arial" w:hAnsi="Arial" w:cs="Arial"/>
          <w:sz w:val="21"/>
          <w:szCs w:val="21"/>
          <w:lang w:val="en-GB"/>
        </w:rPr>
        <w:t>côté</w:t>
      </w:r>
      <w:proofErr w:type="spellEnd"/>
      <w:r w:rsidRPr="00D268A2">
        <w:rPr>
          <w:rFonts w:ascii="Arial" w:hAnsi="Arial" w:cs="Arial"/>
          <w:sz w:val="21"/>
          <w:szCs w:val="21"/>
          <w:lang w:val="en-GB"/>
        </w:rPr>
        <w:t xml:space="preserve"> doux et </w:t>
      </w:r>
      <w:proofErr w:type="spellStart"/>
      <w:r w:rsidRPr="00D268A2">
        <w:rPr>
          <w:rFonts w:ascii="Arial" w:hAnsi="Arial" w:cs="Arial"/>
          <w:sz w:val="21"/>
          <w:szCs w:val="21"/>
          <w:lang w:val="en-GB"/>
        </w:rPr>
        <w:t>chaleureux</w:t>
      </w:r>
      <w:proofErr w:type="spellEnd"/>
      <w:r w:rsidRPr="00D268A2">
        <w:rPr>
          <w:rFonts w:ascii="Arial" w:hAnsi="Arial" w:cs="Arial"/>
          <w:sz w:val="21"/>
          <w:szCs w:val="21"/>
          <w:lang w:val="en-GB"/>
        </w:rPr>
        <w:t xml:space="preserve">. Cette </w:t>
      </w:r>
      <w:proofErr w:type="spellStart"/>
      <w:r w:rsidRPr="00D268A2">
        <w:rPr>
          <w:rFonts w:ascii="Arial" w:hAnsi="Arial" w:cs="Arial"/>
          <w:sz w:val="21"/>
          <w:szCs w:val="21"/>
          <w:lang w:val="en-GB"/>
        </w:rPr>
        <w:t>teinte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douce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s’accorde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parfaitement</w:t>
      </w:r>
      <w:proofErr w:type="spellEnd"/>
      <w:r w:rsidRPr="00D268A2">
        <w:rPr>
          <w:rFonts w:ascii="Arial" w:hAnsi="Arial" w:cs="Arial"/>
          <w:sz w:val="21"/>
          <w:szCs w:val="21"/>
          <w:lang w:val="en-GB"/>
        </w:rPr>
        <w:t xml:space="preserve"> avec des concepts de salle de </w:t>
      </w:r>
      <w:proofErr w:type="spellStart"/>
      <w:r w:rsidRPr="00D268A2">
        <w:rPr>
          <w:rFonts w:ascii="Arial" w:hAnsi="Arial" w:cs="Arial"/>
          <w:sz w:val="21"/>
          <w:szCs w:val="21"/>
          <w:lang w:val="en-GB"/>
        </w:rPr>
        <w:t>bains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clairs</w:t>
      </w:r>
      <w:proofErr w:type="spellEnd"/>
      <w:r w:rsidRPr="00D268A2">
        <w:rPr>
          <w:rFonts w:ascii="Arial" w:hAnsi="Arial" w:cs="Arial"/>
          <w:sz w:val="21"/>
          <w:szCs w:val="21"/>
          <w:lang w:val="en-GB"/>
        </w:rPr>
        <w:t xml:space="preserve"> et </w:t>
      </w:r>
      <w:proofErr w:type="spellStart"/>
      <w:r w:rsidRPr="00D268A2">
        <w:rPr>
          <w:rFonts w:ascii="Arial" w:hAnsi="Arial" w:cs="Arial"/>
          <w:sz w:val="21"/>
          <w:szCs w:val="21"/>
          <w:lang w:val="en-GB"/>
        </w:rPr>
        <w:t>harmonieux</w:t>
      </w:r>
      <w:proofErr w:type="spellEnd"/>
      <w:r w:rsidRPr="00D268A2">
        <w:rPr>
          <w:rFonts w:ascii="Arial" w:hAnsi="Arial" w:cs="Arial"/>
          <w:sz w:val="21"/>
          <w:szCs w:val="21"/>
          <w:lang w:val="en-GB"/>
        </w:rPr>
        <w:t xml:space="preserve"> au </w:t>
      </w:r>
      <w:proofErr w:type="spellStart"/>
      <w:r w:rsidRPr="00D268A2">
        <w:rPr>
          <w:rFonts w:ascii="Arial" w:hAnsi="Arial" w:cs="Arial"/>
          <w:sz w:val="21"/>
          <w:szCs w:val="21"/>
          <w:lang w:val="en-GB"/>
        </w:rPr>
        <w:t>charme</w:t>
      </w:r>
      <w:proofErr w:type="spellEnd"/>
      <w:r w:rsidRPr="00D268A2">
        <w:rPr>
          <w:rFonts w:ascii="Arial" w:hAnsi="Arial" w:cs="Arial"/>
          <w:sz w:val="21"/>
          <w:szCs w:val="21"/>
          <w:lang w:val="en-GB"/>
        </w:rPr>
        <w:t xml:space="preserve"> naturel.</w:t>
      </w:r>
    </w:p>
    <w:p w14:paraId="3E44106F" w14:textId="77777777" w:rsidR="00D268A2" w:rsidRPr="00D268A2" w:rsidRDefault="00D268A2" w:rsidP="00D268A2">
      <w:pPr>
        <w:rPr>
          <w:rFonts w:ascii="Arial" w:hAnsi="Arial" w:cs="Arial"/>
          <w:b/>
          <w:bCs/>
          <w:sz w:val="21"/>
          <w:szCs w:val="21"/>
          <w:lang w:val="en-GB"/>
        </w:rPr>
      </w:pPr>
    </w:p>
    <w:p w14:paraId="6FB773EE" w14:textId="77777777" w:rsid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Bette_Presse_BetteAlva_curry_05.jpg</w:t>
      </w:r>
      <w:r w:rsidRPr="00D268A2">
        <w:rPr>
          <w:rFonts w:ascii="Arial" w:hAnsi="Arial" w:cs="Arial"/>
          <w:b/>
          <w:bCs/>
          <w:sz w:val="21"/>
          <w:szCs w:val="21"/>
          <w:lang w:val="en-GB"/>
        </w:rPr>
        <w:br/>
      </w:r>
      <w:r w:rsidRPr="00D268A2">
        <w:rPr>
          <w:rFonts w:ascii="Arial" w:hAnsi="Arial" w:cs="Arial"/>
          <w:sz w:val="21"/>
          <w:szCs w:val="21"/>
          <w:lang w:val="en-GB"/>
        </w:rPr>
        <w:t xml:space="preserve">En </w:t>
      </w:r>
      <w:proofErr w:type="spellStart"/>
      <w:r w:rsidRPr="00D268A2">
        <w:rPr>
          <w:rFonts w:ascii="Arial" w:hAnsi="Arial" w:cs="Arial"/>
          <w:sz w:val="21"/>
          <w:szCs w:val="21"/>
          <w:lang w:val="en-GB"/>
        </w:rPr>
        <w:t>teinte</w:t>
      </w:r>
      <w:proofErr w:type="spellEnd"/>
      <w:r w:rsidRPr="00D268A2">
        <w:rPr>
          <w:rFonts w:ascii="Arial" w:hAnsi="Arial" w:cs="Arial"/>
          <w:sz w:val="21"/>
          <w:szCs w:val="21"/>
          <w:lang w:val="en-GB"/>
        </w:rPr>
        <w:t xml:space="preserve"> Curry,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apporte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une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touche</w:t>
      </w:r>
      <w:proofErr w:type="spellEnd"/>
      <w:r w:rsidRPr="00D268A2">
        <w:rPr>
          <w:rFonts w:ascii="Arial" w:hAnsi="Arial" w:cs="Arial"/>
          <w:sz w:val="21"/>
          <w:szCs w:val="21"/>
          <w:lang w:val="en-GB"/>
        </w:rPr>
        <w:t xml:space="preserve"> de couleur </w:t>
      </w:r>
      <w:proofErr w:type="spellStart"/>
      <w:r w:rsidRPr="00D268A2">
        <w:rPr>
          <w:rFonts w:ascii="Arial" w:hAnsi="Arial" w:cs="Arial"/>
          <w:sz w:val="21"/>
          <w:szCs w:val="21"/>
          <w:lang w:val="en-GB"/>
        </w:rPr>
        <w:t>affirmée</w:t>
      </w:r>
      <w:proofErr w:type="spellEnd"/>
      <w:r w:rsidRPr="00D268A2">
        <w:rPr>
          <w:rFonts w:ascii="Arial" w:hAnsi="Arial" w:cs="Arial"/>
          <w:sz w:val="21"/>
          <w:szCs w:val="21"/>
          <w:lang w:val="en-GB"/>
        </w:rPr>
        <w:t xml:space="preserve">. La </w:t>
      </w:r>
      <w:proofErr w:type="spellStart"/>
      <w:r w:rsidRPr="00D268A2">
        <w:rPr>
          <w:rFonts w:ascii="Arial" w:hAnsi="Arial" w:cs="Arial"/>
          <w:sz w:val="21"/>
          <w:szCs w:val="21"/>
          <w:lang w:val="en-GB"/>
        </w:rPr>
        <w:t>vasque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s’impose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ainsi</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comme</w:t>
      </w:r>
      <w:proofErr w:type="spellEnd"/>
      <w:r w:rsidRPr="00D268A2">
        <w:rPr>
          <w:rFonts w:ascii="Arial" w:hAnsi="Arial" w:cs="Arial"/>
          <w:sz w:val="21"/>
          <w:szCs w:val="21"/>
          <w:lang w:val="en-GB"/>
        </w:rPr>
        <w:t xml:space="preserve"> un </w:t>
      </w:r>
      <w:proofErr w:type="spellStart"/>
      <w:r w:rsidRPr="00D268A2">
        <w:rPr>
          <w:rFonts w:ascii="Arial" w:hAnsi="Arial" w:cs="Arial"/>
          <w:sz w:val="21"/>
          <w:szCs w:val="21"/>
          <w:lang w:val="en-GB"/>
        </w:rPr>
        <w:t>élément</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marquant</w:t>
      </w:r>
      <w:proofErr w:type="spellEnd"/>
      <w:r w:rsidRPr="00D268A2">
        <w:rPr>
          <w:rFonts w:ascii="Arial" w:hAnsi="Arial" w:cs="Arial"/>
          <w:sz w:val="21"/>
          <w:szCs w:val="21"/>
          <w:lang w:val="en-GB"/>
        </w:rPr>
        <w:t xml:space="preserve"> dans les toilettes </w:t>
      </w:r>
      <w:proofErr w:type="spellStart"/>
      <w:r w:rsidRPr="00D268A2">
        <w:rPr>
          <w:rFonts w:ascii="Arial" w:hAnsi="Arial" w:cs="Arial"/>
          <w:sz w:val="21"/>
          <w:szCs w:val="21"/>
          <w:lang w:val="en-GB"/>
        </w:rPr>
        <w:t>d’invités</w:t>
      </w:r>
      <w:proofErr w:type="spellEnd"/>
      <w:r w:rsidRPr="00D268A2">
        <w:rPr>
          <w:rFonts w:ascii="Arial" w:hAnsi="Arial" w:cs="Arial"/>
          <w:sz w:val="21"/>
          <w:szCs w:val="21"/>
          <w:lang w:val="en-GB"/>
        </w:rPr>
        <w:t xml:space="preserve">, les </w:t>
      </w:r>
      <w:proofErr w:type="spellStart"/>
      <w:r w:rsidRPr="00D268A2">
        <w:rPr>
          <w:rFonts w:ascii="Arial" w:hAnsi="Arial" w:cs="Arial"/>
          <w:sz w:val="21"/>
          <w:szCs w:val="21"/>
          <w:lang w:val="en-GB"/>
        </w:rPr>
        <w:t>hôtels</w:t>
      </w:r>
      <w:proofErr w:type="spellEnd"/>
      <w:r w:rsidRPr="00D268A2">
        <w:rPr>
          <w:rFonts w:ascii="Arial" w:hAnsi="Arial" w:cs="Arial"/>
          <w:sz w:val="21"/>
          <w:szCs w:val="21"/>
          <w:lang w:val="en-GB"/>
        </w:rPr>
        <w:t xml:space="preserve">-boutiques </w:t>
      </w:r>
      <w:proofErr w:type="spellStart"/>
      <w:r w:rsidRPr="00D268A2">
        <w:rPr>
          <w:rFonts w:ascii="Arial" w:hAnsi="Arial" w:cs="Arial"/>
          <w:sz w:val="21"/>
          <w:szCs w:val="21"/>
          <w:lang w:val="en-GB"/>
        </w:rPr>
        <w:t>ou</w:t>
      </w:r>
      <w:proofErr w:type="spellEnd"/>
      <w:r w:rsidRPr="00D268A2">
        <w:rPr>
          <w:rFonts w:ascii="Arial" w:hAnsi="Arial" w:cs="Arial"/>
          <w:sz w:val="21"/>
          <w:szCs w:val="21"/>
          <w:lang w:val="en-GB"/>
        </w:rPr>
        <w:t xml:space="preserve"> les </w:t>
      </w:r>
      <w:proofErr w:type="spellStart"/>
      <w:r w:rsidRPr="00D268A2">
        <w:rPr>
          <w:rFonts w:ascii="Arial" w:hAnsi="Arial" w:cs="Arial"/>
          <w:sz w:val="21"/>
          <w:szCs w:val="21"/>
          <w:lang w:val="en-GB"/>
        </w:rPr>
        <w:t>établissements</w:t>
      </w:r>
      <w:proofErr w:type="spellEnd"/>
      <w:r w:rsidRPr="00D268A2">
        <w:rPr>
          <w:rFonts w:ascii="Arial" w:hAnsi="Arial" w:cs="Arial"/>
          <w:sz w:val="21"/>
          <w:szCs w:val="21"/>
          <w:lang w:val="en-GB"/>
        </w:rPr>
        <w:t xml:space="preserve"> de restauration.</w:t>
      </w:r>
    </w:p>
    <w:p w14:paraId="67D3A00A" w14:textId="77777777" w:rsidR="00D268A2" w:rsidRPr="00D268A2" w:rsidRDefault="00D268A2" w:rsidP="00D268A2">
      <w:pPr>
        <w:rPr>
          <w:rFonts w:ascii="Arial" w:hAnsi="Arial" w:cs="Arial"/>
          <w:b/>
          <w:bCs/>
          <w:sz w:val="21"/>
          <w:szCs w:val="21"/>
          <w:lang w:val="en-GB"/>
        </w:rPr>
      </w:pPr>
    </w:p>
    <w:p w14:paraId="6BE76765" w14:textId="77777777" w:rsid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Bette_Presse_BetteAlva_salvia_06.jpg</w:t>
      </w:r>
      <w:r w:rsidRPr="00D268A2">
        <w:rPr>
          <w:rFonts w:ascii="Arial" w:hAnsi="Arial" w:cs="Arial"/>
          <w:b/>
          <w:bCs/>
          <w:sz w:val="21"/>
          <w:szCs w:val="21"/>
          <w:lang w:val="en-GB"/>
        </w:rPr>
        <w:br/>
      </w:r>
      <w:r w:rsidRPr="00D268A2">
        <w:rPr>
          <w:rFonts w:ascii="Arial" w:hAnsi="Arial" w:cs="Arial"/>
          <w:sz w:val="21"/>
          <w:szCs w:val="21"/>
          <w:lang w:val="en-GB"/>
        </w:rPr>
        <w:t xml:space="preserve">La </w:t>
      </w:r>
      <w:proofErr w:type="spellStart"/>
      <w:r w:rsidRPr="00D268A2">
        <w:rPr>
          <w:rFonts w:ascii="Arial" w:hAnsi="Arial" w:cs="Arial"/>
          <w:sz w:val="21"/>
          <w:szCs w:val="21"/>
          <w:lang w:val="en-GB"/>
        </w:rPr>
        <w:t>teinte</w:t>
      </w:r>
      <w:proofErr w:type="spellEnd"/>
      <w:r w:rsidRPr="00D268A2">
        <w:rPr>
          <w:rFonts w:ascii="Arial" w:hAnsi="Arial" w:cs="Arial"/>
          <w:sz w:val="21"/>
          <w:szCs w:val="21"/>
          <w:lang w:val="en-GB"/>
        </w:rPr>
        <w:t xml:space="preserve"> Salvia </w:t>
      </w:r>
      <w:proofErr w:type="spellStart"/>
      <w:r w:rsidRPr="00D268A2">
        <w:rPr>
          <w:rFonts w:ascii="Arial" w:hAnsi="Arial" w:cs="Arial"/>
          <w:sz w:val="21"/>
          <w:szCs w:val="21"/>
          <w:lang w:val="en-GB"/>
        </w:rPr>
        <w:t>confère</w:t>
      </w:r>
      <w:proofErr w:type="spellEnd"/>
      <w:r w:rsidRPr="00D268A2">
        <w:rPr>
          <w:rFonts w:ascii="Arial" w:hAnsi="Arial" w:cs="Arial"/>
          <w:sz w:val="21"/>
          <w:szCs w:val="21"/>
          <w:lang w:val="en-GB"/>
        </w:rPr>
        <w:t xml:space="preserve"> à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une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élégance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sereine</w:t>
      </w:r>
      <w:proofErr w:type="spellEnd"/>
      <w:r w:rsidRPr="00D268A2">
        <w:rPr>
          <w:rFonts w:ascii="Arial" w:hAnsi="Arial" w:cs="Arial"/>
          <w:sz w:val="21"/>
          <w:szCs w:val="21"/>
          <w:lang w:val="en-GB"/>
        </w:rPr>
        <w:t xml:space="preserve"> et </w:t>
      </w:r>
      <w:proofErr w:type="spellStart"/>
      <w:r w:rsidRPr="00D268A2">
        <w:rPr>
          <w:rFonts w:ascii="Arial" w:hAnsi="Arial" w:cs="Arial"/>
          <w:sz w:val="21"/>
          <w:szCs w:val="21"/>
          <w:lang w:val="en-GB"/>
        </w:rPr>
        <w:t>contemporaine</w:t>
      </w:r>
      <w:proofErr w:type="spellEnd"/>
      <w:r w:rsidRPr="00D268A2">
        <w:rPr>
          <w:rFonts w:ascii="Arial" w:hAnsi="Arial" w:cs="Arial"/>
          <w:sz w:val="21"/>
          <w:szCs w:val="21"/>
          <w:lang w:val="en-GB"/>
        </w:rPr>
        <w:t xml:space="preserve">. La </w:t>
      </w:r>
      <w:proofErr w:type="spellStart"/>
      <w:r w:rsidRPr="00D268A2">
        <w:rPr>
          <w:rFonts w:ascii="Arial" w:hAnsi="Arial" w:cs="Arial"/>
          <w:sz w:val="21"/>
          <w:szCs w:val="21"/>
          <w:lang w:val="en-GB"/>
        </w:rPr>
        <w:t>vasque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s’intègre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ainsi</w:t>
      </w:r>
      <w:proofErr w:type="spellEnd"/>
      <w:r w:rsidRPr="00D268A2">
        <w:rPr>
          <w:rFonts w:ascii="Arial" w:hAnsi="Arial" w:cs="Arial"/>
          <w:sz w:val="21"/>
          <w:szCs w:val="21"/>
          <w:lang w:val="en-GB"/>
        </w:rPr>
        <w:t xml:space="preserve"> avec style dans des </w:t>
      </w:r>
      <w:proofErr w:type="spellStart"/>
      <w:r w:rsidRPr="00D268A2">
        <w:rPr>
          <w:rFonts w:ascii="Arial" w:hAnsi="Arial" w:cs="Arial"/>
          <w:sz w:val="21"/>
          <w:szCs w:val="21"/>
          <w:lang w:val="en-GB"/>
        </w:rPr>
        <w:t>intérieurs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naturels</w:t>
      </w:r>
      <w:proofErr w:type="spellEnd"/>
      <w:r w:rsidRPr="00D268A2">
        <w:rPr>
          <w:rFonts w:ascii="Arial" w:hAnsi="Arial" w:cs="Arial"/>
          <w:sz w:val="21"/>
          <w:szCs w:val="21"/>
          <w:lang w:val="en-GB"/>
        </w:rPr>
        <w:t xml:space="preserve"> et </w:t>
      </w:r>
      <w:proofErr w:type="spellStart"/>
      <w:r w:rsidRPr="00D268A2">
        <w:rPr>
          <w:rFonts w:ascii="Arial" w:hAnsi="Arial" w:cs="Arial"/>
          <w:sz w:val="21"/>
          <w:szCs w:val="21"/>
          <w:lang w:val="en-GB"/>
        </w:rPr>
        <w:t>modernes</w:t>
      </w:r>
      <w:proofErr w:type="spellEnd"/>
      <w:r w:rsidRPr="00D268A2">
        <w:rPr>
          <w:rFonts w:ascii="Arial" w:hAnsi="Arial" w:cs="Arial"/>
          <w:sz w:val="21"/>
          <w:szCs w:val="21"/>
          <w:lang w:val="en-GB"/>
        </w:rPr>
        <w:t>.</w:t>
      </w:r>
    </w:p>
    <w:p w14:paraId="37FB4D45" w14:textId="77777777" w:rsidR="00D268A2" w:rsidRPr="00D268A2" w:rsidRDefault="00D268A2" w:rsidP="00D268A2">
      <w:pPr>
        <w:rPr>
          <w:rFonts w:ascii="Arial" w:hAnsi="Arial" w:cs="Arial"/>
          <w:b/>
          <w:bCs/>
          <w:sz w:val="21"/>
          <w:szCs w:val="21"/>
          <w:lang w:val="en-GB"/>
        </w:rPr>
      </w:pPr>
    </w:p>
    <w:p w14:paraId="27768A4D" w14:textId="77777777" w:rsidR="00D268A2" w:rsidRPr="00D268A2" w:rsidRDefault="00D268A2" w:rsidP="00D268A2">
      <w:pPr>
        <w:rPr>
          <w:rFonts w:ascii="Arial" w:hAnsi="Arial" w:cs="Arial"/>
          <w:b/>
          <w:bCs/>
          <w:sz w:val="21"/>
          <w:szCs w:val="21"/>
          <w:lang w:val="en-GB"/>
        </w:rPr>
      </w:pPr>
      <w:r w:rsidRPr="00D268A2">
        <w:rPr>
          <w:rFonts w:ascii="Arial" w:hAnsi="Arial" w:cs="Arial"/>
          <w:b/>
          <w:bCs/>
          <w:sz w:val="21"/>
          <w:szCs w:val="21"/>
          <w:lang w:val="en-GB"/>
        </w:rPr>
        <w:t>Bette_Presse_BetteAlva_07.jpg</w:t>
      </w:r>
      <w:r w:rsidRPr="00D268A2">
        <w:rPr>
          <w:rFonts w:ascii="Arial" w:hAnsi="Arial" w:cs="Arial"/>
          <w:b/>
          <w:bCs/>
          <w:sz w:val="21"/>
          <w:szCs w:val="21"/>
          <w:lang w:val="en-GB"/>
        </w:rPr>
        <w:br/>
      </w:r>
      <w:r w:rsidRPr="00D268A2">
        <w:rPr>
          <w:rFonts w:ascii="Arial" w:hAnsi="Arial" w:cs="Arial"/>
          <w:sz w:val="21"/>
          <w:szCs w:val="21"/>
          <w:lang w:val="en-GB"/>
        </w:rPr>
        <w:t xml:space="preserve">Avec les Key &amp; Bespoke Colours, </w:t>
      </w:r>
      <w:proofErr w:type="spellStart"/>
      <w:r w:rsidRPr="00D268A2">
        <w:rPr>
          <w:rFonts w:ascii="Arial" w:hAnsi="Arial" w:cs="Arial"/>
          <w:sz w:val="21"/>
          <w:szCs w:val="21"/>
          <w:lang w:val="en-GB"/>
        </w:rPr>
        <w:t>BetteAlva</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offre</w:t>
      </w:r>
      <w:proofErr w:type="spellEnd"/>
      <w:r w:rsidRPr="00D268A2">
        <w:rPr>
          <w:rFonts w:ascii="Arial" w:hAnsi="Arial" w:cs="Arial"/>
          <w:sz w:val="21"/>
          <w:szCs w:val="21"/>
          <w:lang w:val="en-GB"/>
        </w:rPr>
        <w:t xml:space="preserve"> un large </w:t>
      </w:r>
      <w:proofErr w:type="spellStart"/>
      <w:r w:rsidRPr="00D268A2">
        <w:rPr>
          <w:rFonts w:ascii="Arial" w:hAnsi="Arial" w:cs="Arial"/>
          <w:sz w:val="21"/>
          <w:szCs w:val="21"/>
          <w:lang w:val="en-GB"/>
        </w:rPr>
        <w:t>éventail</w:t>
      </w:r>
      <w:proofErr w:type="spellEnd"/>
      <w:r w:rsidRPr="00D268A2">
        <w:rPr>
          <w:rFonts w:ascii="Arial" w:hAnsi="Arial" w:cs="Arial"/>
          <w:sz w:val="21"/>
          <w:szCs w:val="21"/>
          <w:lang w:val="en-GB"/>
        </w:rPr>
        <w:t xml:space="preserve"> de </w:t>
      </w:r>
      <w:proofErr w:type="spellStart"/>
      <w:r w:rsidRPr="00D268A2">
        <w:rPr>
          <w:rFonts w:ascii="Arial" w:hAnsi="Arial" w:cs="Arial"/>
          <w:sz w:val="21"/>
          <w:szCs w:val="21"/>
          <w:lang w:val="en-GB"/>
        </w:rPr>
        <w:t>possibilités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d’aménagement</w:t>
      </w:r>
      <w:proofErr w:type="spellEnd"/>
      <w:r w:rsidRPr="00D268A2">
        <w:rPr>
          <w:rFonts w:ascii="Arial" w:hAnsi="Arial" w:cs="Arial"/>
          <w:sz w:val="21"/>
          <w:szCs w:val="21"/>
          <w:lang w:val="en-GB"/>
        </w:rPr>
        <w:t xml:space="preserve">. Les </w:t>
      </w:r>
      <w:proofErr w:type="spellStart"/>
      <w:r w:rsidRPr="00D268A2">
        <w:rPr>
          <w:rFonts w:ascii="Arial" w:hAnsi="Arial" w:cs="Arial"/>
          <w:sz w:val="21"/>
          <w:szCs w:val="21"/>
          <w:lang w:val="en-GB"/>
        </w:rPr>
        <w:t>nombreuses</w:t>
      </w:r>
      <w:proofErr w:type="spellEnd"/>
      <w:r w:rsidRPr="00D268A2">
        <w:rPr>
          <w:rFonts w:ascii="Arial" w:hAnsi="Arial" w:cs="Arial"/>
          <w:sz w:val="21"/>
          <w:szCs w:val="21"/>
          <w:lang w:val="en-GB"/>
        </w:rPr>
        <w:t xml:space="preserve"> options de couleurs </w:t>
      </w:r>
      <w:proofErr w:type="spellStart"/>
      <w:r w:rsidRPr="00D268A2">
        <w:rPr>
          <w:rFonts w:ascii="Arial" w:hAnsi="Arial" w:cs="Arial"/>
          <w:sz w:val="21"/>
          <w:szCs w:val="21"/>
          <w:lang w:val="en-GB"/>
        </w:rPr>
        <w:t>vont</w:t>
      </w:r>
      <w:proofErr w:type="spellEnd"/>
      <w:r w:rsidRPr="00D268A2">
        <w:rPr>
          <w:rFonts w:ascii="Arial" w:hAnsi="Arial" w:cs="Arial"/>
          <w:sz w:val="21"/>
          <w:szCs w:val="21"/>
          <w:lang w:val="en-GB"/>
        </w:rPr>
        <w:t xml:space="preserve"> des nuances </w:t>
      </w:r>
      <w:proofErr w:type="spellStart"/>
      <w:r w:rsidRPr="00D268A2">
        <w:rPr>
          <w:rFonts w:ascii="Arial" w:hAnsi="Arial" w:cs="Arial"/>
          <w:sz w:val="21"/>
          <w:szCs w:val="21"/>
          <w:lang w:val="en-GB"/>
        </w:rPr>
        <w:t>discrètes</w:t>
      </w:r>
      <w:proofErr w:type="spellEnd"/>
      <w:r w:rsidRPr="00D268A2">
        <w:rPr>
          <w:rFonts w:ascii="Arial" w:hAnsi="Arial" w:cs="Arial"/>
          <w:sz w:val="21"/>
          <w:szCs w:val="21"/>
          <w:lang w:val="en-GB"/>
        </w:rPr>
        <w:t xml:space="preserve"> et </w:t>
      </w:r>
      <w:proofErr w:type="spellStart"/>
      <w:r w:rsidRPr="00D268A2">
        <w:rPr>
          <w:rFonts w:ascii="Arial" w:hAnsi="Arial" w:cs="Arial"/>
          <w:sz w:val="21"/>
          <w:szCs w:val="21"/>
          <w:lang w:val="en-GB"/>
        </w:rPr>
        <w:t>harmonieuses</w:t>
      </w:r>
      <w:proofErr w:type="spellEnd"/>
      <w:r w:rsidRPr="00D268A2">
        <w:rPr>
          <w:rFonts w:ascii="Arial" w:hAnsi="Arial" w:cs="Arial"/>
          <w:sz w:val="21"/>
          <w:szCs w:val="21"/>
          <w:lang w:val="en-GB"/>
        </w:rPr>
        <w:t xml:space="preserve"> aux </w:t>
      </w:r>
      <w:proofErr w:type="spellStart"/>
      <w:r w:rsidRPr="00D268A2">
        <w:rPr>
          <w:rFonts w:ascii="Arial" w:hAnsi="Arial" w:cs="Arial"/>
          <w:sz w:val="21"/>
          <w:szCs w:val="21"/>
          <w:lang w:val="en-GB"/>
        </w:rPr>
        <w:t>teintes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marquantes</w:t>
      </w:r>
      <w:proofErr w:type="spellEnd"/>
      <w:r w:rsidRPr="00D268A2">
        <w:rPr>
          <w:rFonts w:ascii="Arial" w:hAnsi="Arial" w:cs="Arial"/>
          <w:sz w:val="21"/>
          <w:szCs w:val="21"/>
          <w:lang w:val="en-GB"/>
        </w:rPr>
        <w:t xml:space="preserve"> et font de </w:t>
      </w:r>
      <w:proofErr w:type="spellStart"/>
      <w:r w:rsidRPr="00D268A2">
        <w:rPr>
          <w:rFonts w:ascii="Arial" w:hAnsi="Arial" w:cs="Arial"/>
          <w:sz w:val="21"/>
          <w:szCs w:val="21"/>
          <w:lang w:val="en-GB"/>
        </w:rPr>
        <w:t>cette</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vasque</w:t>
      </w:r>
      <w:proofErr w:type="spellEnd"/>
      <w:r w:rsidRPr="00D268A2">
        <w:rPr>
          <w:rFonts w:ascii="Arial" w:hAnsi="Arial" w:cs="Arial"/>
          <w:sz w:val="21"/>
          <w:szCs w:val="21"/>
          <w:lang w:val="en-GB"/>
        </w:rPr>
        <w:t xml:space="preserve"> la solution </w:t>
      </w:r>
      <w:proofErr w:type="spellStart"/>
      <w:r w:rsidRPr="00D268A2">
        <w:rPr>
          <w:rFonts w:ascii="Arial" w:hAnsi="Arial" w:cs="Arial"/>
          <w:sz w:val="21"/>
          <w:szCs w:val="21"/>
          <w:lang w:val="en-GB"/>
        </w:rPr>
        <w:t>idéale</w:t>
      </w:r>
      <w:proofErr w:type="spellEnd"/>
      <w:r w:rsidRPr="00D268A2">
        <w:rPr>
          <w:rFonts w:ascii="Arial" w:hAnsi="Arial" w:cs="Arial"/>
          <w:sz w:val="21"/>
          <w:szCs w:val="21"/>
          <w:lang w:val="en-GB"/>
        </w:rPr>
        <w:t xml:space="preserve"> pour les styles les plus divers, de la salle de </w:t>
      </w:r>
      <w:proofErr w:type="spellStart"/>
      <w:r w:rsidRPr="00D268A2">
        <w:rPr>
          <w:rFonts w:ascii="Arial" w:hAnsi="Arial" w:cs="Arial"/>
          <w:sz w:val="21"/>
          <w:szCs w:val="21"/>
          <w:lang w:val="en-GB"/>
        </w:rPr>
        <w:t>bains</w:t>
      </w:r>
      <w:proofErr w:type="spellEnd"/>
      <w:r w:rsidRPr="00D268A2">
        <w:rPr>
          <w:rFonts w:ascii="Arial" w:hAnsi="Arial" w:cs="Arial"/>
          <w:sz w:val="21"/>
          <w:szCs w:val="21"/>
          <w:lang w:val="en-GB"/>
        </w:rPr>
        <w:t xml:space="preserve"> </w:t>
      </w:r>
      <w:proofErr w:type="spellStart"/>
      <w:r w:rsidRPr="00D268A2">
        <w:rPr>
          <w:rFonts w:ascii="Arial" w:hAnsi="Arial" w:cs="Arial"/>
          <w:sz w:val="21"/>
          <w:szCs w:val="21"/>
          <w:lang w:val="en-GB"/>
        </w:rPr>
        <w:t>privée</w:t>
      </w:r>
      <w:proofErr w:type="spellEnd"/>
      <w:r w:rsidRPr="00D268A2">
        <w:rPr>
          <w:rFonts w:ascii="Arial" w:hAnsi="Arial" w:cs="Arial"/>
          <w:sz w:val="21"/>
          <w:szCs w:val="21"/>
          <w:lang w:val="en-GB"/>
        </w:rPr>
        <w:t xml:space="preserve"> aux concepts </w:t>
      </w:r>
      <w:proofErr w:type="spellStart"/>
      <w:r w:rsidRPr="00D268A2">
        <w:rPr>
          <w:rFonts w:ascii="Arial" w:hAnsi="Arial" w:cs="Arial"/>
          <w:sz w:val="21"/>
          <w:szCs w:val="21"/>
          <w:lang w:val="en-GB"/>
        </w:rPr>
        <w:t>hôteliers</w:t>
      </w:r>
      <w:proofErr w:type="spellEnd"/>
      <w:r w:rsidRPr="00D268A2">
        <w:rPr>
          <w:rFonts w:ascii="Arial" w:hAnsi="Arial" w:cs="Arial"/>
          <w:sz w:val="21"/>
          <w:szCs w:val="21"/>
          <w:lang w:val="en-GB"/>
        </w:rPr>
        <w:t xml:space="preserve"> et de restauration.</w:t>
      </w:r>
    </w:p>
    <w:p w14:paraId="2BF31B6A" w14:textId="1816B0B5" w:rsidR="00535D81" w:rsidRPr="00FC0410" w:rsidRDefault="00535D81" w:rsidP="00535D81">
      <w:pPr>
        <w:rPr>
          <w:rFonts w:ascii="Arial" w:hAnsi="Arial" w:cs="Arial"/>
          <w:b/>
          <w:bCs/>
          <w:sz w:val="21"/>
          <w:szCs w:val="21"/>
          <w:lang w:val="en-GB"/>
        </w:rPr>
      </w:pPr>
    </w:p>
    <w:p w14:paraId="7BEFD50C" w14:textId="77777777" w:rsidR="00AD4817" w:rsidRPr="00535D81" w:rsidRDefault="00AD4817" w:rsidP="005D1C6C">
      <w:pPr>
        <w:rPr>
          <w:rFonts w:cs="Times New Roman"/>
          <w:szCs w:val="23"/>
          <w:lang w:val="fr-FR"/>
        </w:rPr>
      </w:pPr>
    </w:p>
    <w:p w14:paraId="07214C7D" w14:textId="13685721" w:rsidR="003426B3" w:rsidRPr="00535D81" w:rsidRDefault="00535D81" w:rsidP="00535D81">
      <w:pPr>
        <w:pStyle w:val="Subline"/>
        <w:jc w:val="center"/>
        <w:rPr>
          <w:rFonts w:ascii="Times New Roman" w:hAnsi="Times New Roman" w:cs="Times New Roman"/>
          <w:sz w:val="23"/>
          <w:szCs w:val="23"/>
          <w:lang w:val="fr-FR"/>
        </w:rPr>
      </w:pPr>
      <w:r>
        <w:rPr>
          <w:rFonts w:ascii="Times New Roman" w:hAnsi="Times New Roman" w:cs="Times New Roman"/>
          <w:sz w:val="23"/>
          <w:szCs w:val="23"/>
          <w:lang w:val="fr-FR"/>
        </w:rPr>
        <w:t>***</w:t>
      </w:r>
    </w:p>
    <w:p w14:paraId="6733ADBB" w14:textId="154EB277" w:rsidR="00C32D35" w:rsidRPr="00535D81" w:rsidRDefault="00C32D35" w:rsidP="005D1C6C">
      <w:pPr>
        <w:pStyle w:val="Subline"/>
        <w:rPr>
          <w:rFonts w:cs="Arial"/>
          <w:szCs w:val="21"/>
          <w:lang w:val="fr-FR"/>
        </w:rPr>
      </w:pPr>
      <w:r w:rsidRPr="00535D81">
        <w:rPr>
          <w:rFonts w:cs="Arial"/>
          <w:szCs w:val="21"/>
          <w:lang w:val="fr-FR"/>
        </w:rPr>
        <w:t>À propos de Bette</w:t>
      </w:r>
    </w:p>
    <w:p w14:paraId="449CDC83" w14:textId="2C4640D2" w:rsidR="00292173" w:rsidRPr="00535D81" w:rsidRDefault="00292173" w:rsidP="005079CC">
      <w:pPr>
        <w:spacing w:after="200"/>
        <w:rPr>
          <w:rFonts w:cs="Times New Roman"/>
          <w:szCs w:val="23"/>
          <w:lang w:val="fr-FR"/>
        </w:rPr>
      </w:pPr>
      <w:r w:rsidRPr="00535D81">
        <w:rPr>
          <w:rFonts w:cs="Times New Roman"/>
          <w:szCs w:val="23"/>
          <w:lang w:val="fr-FR"/>
        </w:rPr>
        <w:t xml:space="preserve">Bette est spécialisé dans les éléments de salle de bains fabriqués à partir d'un matériau particulier et : les plaques en acier titane sont formées sous haute pression et recouvertes d'une fine couche similaire au verre, d'où le nom « acier titane </w:t>
      </w:r>
      <w:proofErr w:type="gramStart"/>
      <w:r w:rsidRPr="00535D81">
        <w:rPr>
          <w:rFonts w:cs="Times New Roman"/>
          <w:szCs w:val="23"/>
          <w:lang w:val="fr-FR"/>
        </w:rPr>
        <w:t>émaillé»</w:t>
      </w:r>
      <w:proofErr w:type="gramEnd"/>
      <w:r w:rsidRPr="00535D81">
        <w:rPr>
          <w:rFonts w:cs="Times New Roman"/>
          <w:szCs w:val="23"/>
          <w:lang w:val="fr-FR"/>
        </w:rPr>
        <w:t xml:space="preserve">. Ce matériau composite est idéal pour la salle de bains : il est doux pour la peau, hygiénique, durable et robuste. </w:t>
      </w:r>
    </w:p>
    <w:p w14:paraId="50C477EA" w14:textId="6C950615" w:rsidR="00292173" w:rsidRPr="00535D81" w:rsidRDefault="00292173" w:rsidP="005079CC">
      <w:pPr>
        <w:spacing w:after="200"/>
        <w:rPr>
          <w:rFonts w:cs="Times New Roman"/>
          <w:szCs w:val="23"/>
          <w:lang w:val="fr-FR"/>
        </w:rPr>
      </w:pPr>
      <w:r w:rsidRPr="00535D81">
        <w:rPr>
          <w:rFonts w:cs="Times New Roman"/>
          <w:szCs w:val="23"/>
          <w:lang w:val="fr-FR"/>
        </w:rPr>
        <w:t>L'entreprise familiale Bette a été fondée en 1952 à Delbrück (Rhénanie-du-Nord-Westphalie) et s'est spécialisée exclusivement dans ce processus de fabrication, qui permet d'obtenir des produits aux formes fluides avec une précision artisanale maximale. Le siège de production et d'administration emploie environ</w:t>
      </w:r>
      <w:r w:rsidR="005D1C6C" w:rsidRPr="00535D81">
        <w:rPr>
          <w:rFonts w:cs="Times New Roman"/>
          <w:szCs w:val="23"/>
          <w:lang w:val="fr-FR"/>
        </w:rPr>
        <w:t xml:space="preserve"> 372 </w:t>
      </w:r>
      <w:r w:rsidRPr="00535D81">
        <w:rPr>
          <w:rFonts w:cs="Times New Roman"/>
          <w:szCs w:val="23"/>
          <w:lang w:val="fr-FR"/>
        </w:rPr>
        <w:t xml:space="preserve">personnes. Le directeur général, Thilo C. Pahl, est un représentant de la famille propriétaire. </w:t>
      </w:r>
    </w:p>
    <w:p w14:paraId="1C391C2F" w14:textId="77777777" w:rsidR="00292173" w:rsidRPr="00535D81" w:rsidRDefault="00292173" w:rsidP="005079CC">
      <w:pPr>
        <w:spacing w:after="200"/>
        <w:rPr>
          <w:rFonts w:cs="Times New Roman"/>
          <w:szCs w:val="23"/>
          <w:lang w:val="fr-FR"/>
        </w:rPr>
      </w:pPr>
      <w:r w:rsidRPr="00535D81">
        <w:rPr>
          <w:rFonts w:cs="Times New Roman"/>
          <w:szCs w:val="23"/>
          <w:lang w:val="fr-FR"/>
        </w:rPr>
        <w:t xml:space="preserve">La gamme comprend des baignoires, des surfaces de douche, des receveurs de douche, des lavabos et des meubles de salle de bains « Made in Germany » : des pièces uniques, dont la couleur et les dimensions peuvent être variées, qui ouvrent des possibilités inspirantes pour l'aménagement intérieur de la salle de bains. La fabrication Bette allie production high-tech et travail artisanal, au service du client. Plus de la moitié des produits sont aujourd'hui personnalisés à la demande du client. Plus de 600 modèles différents de baignoires et de lavabos sont proposés dans un large choix de couleurs de surface. </w:t>
      </w:r>
    </w:p>
    <w:p w14:paraId="18101D5C" w14:textId="29D7069B" w:rsidR="00532DB8" w:rsidRPr="00535D81" w:rsidRDefault="00292173" w:rsidP="008952B3">
      <w:pPr>
        <w:spacing w:after="200"/>
        <w:rPr>
          <w:rFonts w:cs="Times New Roman"/>
          <w:szCs w:val="23"/>
          <w:lang w:val="en-GB"/>
        </w:rPr>
      </w:pPr>
      <w:r w:rsidRPr="00535D81">
        <w:rPr>
          <w:rFonts w:cs="Times New Roman"/>
          <w:szCs w:val="23"/>
          <w:lang w:val="fr-FR"/>
        </w:rPr>
        <w:t xml:space="preserve">Des produits de haute qualité et entièrement recyclables sont fabriqués à partir de matières premières naturelles telles que le verre, l'eau et l'acier. </w:t>
      </w:r>
      <w:proofErr w:type="spellStart"/>
      <w:r w:rsidRPr="00535D81">
        <w:rPr>
          <w:rFonts w:cs="Times New Roman"/>
          <w:szCs w:val="23"/>
          <w:lang w:val="en-GB"/>
        </w:rPr>
        <w:t>Ils</w:t>
      </w:r>
      <w:proofErr w:type="spellEnd"/>
      <w:r w:rsidRPr="00535D81">
        <w:rPr>
          <w:rFonts w:cs="Times New Roman"/>
          <w:szCs w:val="23"/>
          <w:lang w:val="en-GB"/>
        </w:rPr>
        <w:t xml:space="preserve"> </w:t>
      </w:r>
      <w:proofErr w:type="spellStart"/>
      <w:r w:rsidRPr="00535D81">
        <w:rPr>
          <w:rFonts w:cs="Times New Roman"/>
          <w:szCs w:val="23"/>
          <w:lang w:val="en-GB"/>
        </w:rPr>
        <w:t>sont</w:t>
      </w:r>
      <w:proofErr w:type="spellEnd"/>
      <w:r w:rsidRPr="00535D81">
        <w:rPr>
          <w:rFonts w:cs="Times New Roman"/>
          <w:szCs w:val="23"/>
          <w:lang w:val="en-GB"/>
        </w:rPr>
        <w:t xml:space="preserve"> </w:t>
      </w:r>
      <w:proofErr w:type="spellStart"/>
      <w:r w:rsidRPr="00535D81">
        <w:rPr>
          <w:rFonts w:cs="Times New Roman"/>
          <w:szCs w:val="23"/>
          <w:lang w:val="en-GB"/>
        </w:rPr>
        <w:t>certifiés</w:t>
      </w:r>
      <w:proofErr w:type="spellEnd"/>
      <w:r w:rsidRPr="00535D81">
        <w:rPr>
          <w:rFonts w:cs="Times New Roman"/>
          <w:szCs w:val="23"/>
          <w:lang w:val="en-GB"/>
        </w:rPr>
        <w:t xml:space="preserve"> LEED (Leadership in Energy and Environmental Design).</w:t>
      </w:r>
    </w:p>
    <w:sectPr w:rsidR="00532DB8" w:rsidRPr="00535D81" w:rsidSect="00532FE7">
      <w:headerReference w:type="default" r:id="rId7"/>
      <w:headerReference w:type="first" r:id="rId8"/>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4FD3" w14:textId="77777777" w:rsidR="00D3554C" w:rsidRDefault="00D3554C" w:rsidP="00532FE7">
      <w:pPr>
        <w:spacing w:line="240" w:lineRule="auto"/>
      </w:pPr>
      <w:r>
        <w:separator/>
      </w:r>
    </w:p>
  </w:endnote>
  <w:endnote w:type="continuationSeparator" w:id="0">
    <w:p w14:paraId="35039F10" w14:textId="77777777" w:rsidR="00D3554C" w:rsidRDefault="00D3554C"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6732" w14:textId="77777777" w:rsidR="00D3554C" w:rsidRDefault="00D3554C" w:rsidP="00532FE7">
      <w:pPr>
        <w:spacing w:line="240" w:lineRule="auto"/>
      </w:pPr>
      <w:r>
        <w:separator/>
      </w:r>
    </w:p>
  </w:footnote>
  <w:footnote w:type="continuationSeparator" w:id="0">
    <w:p w14:paraId="7729493B" w14:textId="77777777" w:rsidR="00D3554C" w:rsidRDefault="00D3554C"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1392336919" name="Grafik 1392336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03D0CDF4" w:rsidR="000608D5" w:rsidRPr="00532FE7" w:rsidRDefault="000608D5" w:rsidP="005346AB">
    <w:pPr>
      <w:pStyle w:val="Subline"/>
      <w:tabs>
        <w:tab w:val="left" w:pos="1560"/>
      </w:tabs>
      <w:rPr>
        <w:noProof/>
      </w:rPr>
    </w:pPr>
    <w:r>
      <w:t>Page</w:t>
    </w:r>
    <w:r w:rsidR="005346AB">
      <w:t xml:space="preserve"> 2/2</w:t>
    </w:r>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603503514" name="Grafik 160350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v:textbox>
              <w10:wrap anchorx="page" anchory="page"/>
            </v:shape>
          </w:pict>
        </mc:Fallback>
      </mc:AlternateContent>
    </w:r>
    <w:r w:rsidRPr="00532FE7">
      <w:t>Communiqué de presse</w:t>
    </w:r>
  </w:p>
  <w:p w14:paraId="7BB55993" w14:textId="1EBE31DA" w:rsidR="000608D5" w:rsidRDefault="000608D5" w:rsidP="00F823CD">
    <w:pPr>
      <w:pStyle w:val="Subline"/>
    </w:pPr>
    <w:r>
      <w:t>Page</w:t>
    </w:r>
    <w:r w:rsidR="005346AB">
      <w:t xml:space="preserve"> 1/2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8D7D32"/>
    <w:multiLevelType w:val="multilevel"/>
    <w:tmpl w:val="86DE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5147">
    <w:abstractNumId w:val="0"/>
  </w:num>
  <w:num w:numId="2" w16cid:durableId="1138642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248AB"/>
    <w:rsid w:val="00054B9F"/>
    <w:rsid w:val="000608D5"/>
    <w:rsid w:val="000A19C7"/>
    <w:rsid w:val="000A4373"/>
    <w:rsid w:val="000A485A"/>
    <w:rsid w:val="000B0749"/>
    <w:rsid w:val="000B7F72"/>
    <w:rsid w:val="000C1E57"/>
    <w:rsid w:val="000C4ECB"/>
    <w:rsid w:val="000D582A"/>
    <w:rsid w:val="000E3145"/>
    <w:rsid w:val="000F2729"/>
    <w:rsid w:val="000F5860"/>
    <w:rsid w:val="00100D82"/>
    <w:rsid w:val="00104F54"/>
    <w:rsid w:val="00167546"/>
    <w:rsid w:val="001727E0"/>
    <w:rsid w:val="00181E54"/>
    <w:rsid w:val="001867E9"/>
    <w:rsid w:val="0018707F"/>
    <w:rsid w:val="001A03E2"/>
    <w:rsid w:val="001B111C"/>
    <w:rsid w:val="001B496B"/>
    <w:rsid w:val="001B6280"/>
    <w:rsid w:val="001C615F"/>
    <w:rsid w:val="001D314D"/>
    <w:rsid w:val="001E03B7"/>
    <w:rsid w:val="001F7CB2"/>
    <w:rsid w:val="00200378"/>
    <w:rsid w:val="0021331E"/>
    <w:rsid w:val="00216CD9"/>
    <w:rsid w:val="002223DD"/>
    <w:rsid w:val="00236FEB"/>
    <w:rsid w:val="002417F6"/>
    <w:rsid w:val="002624FF"/>
    <w:rsid w:val="0026417E"/>
    <w:rsid w:val="00273CDC"/>
    <w:rsid w:val="00275AE5"/>
    <w:rsid w:val="00292173"/>
    <w:rsid w:val="002D4E34"/>
    <w:rsid w:val="002E4994"/>
    <w:rsid w:val="002F25C9"/>
    <w:rsid w:val="002F319D"/>
    <w:rsid w:val="002F3DE0"/>
    <w:rsid w:val="0030195C"/>
    <w:rsid w:val="003132CD"/>
    <w:rsid w:val="00314B9C"/>
    <w:rsid w:val="00315912"/>
    <w:rsid w:val="00320FE2"/>
    <w:rsid w:val="00340AF7"/>
    <w:rsid w:val="003426B3"/>
    <w:rsid w:val="0034697A"/>
    <w:rsid w:val="003631BA"/>
    <w:rsid w:val="003831BC"/>
    <w:rsid w:val="00390DA2"/>
    <w:rsid w:val="003918F7"/>
    <w:rsid w:val="003A5035"/>
    <w:rsid w:val="003A6859"/>
    <w:rsid w:val="003B29C7"/>
    <w:rsid w:val="0040052B"/>
    <w:rsid w:val="00401535"/>
    <w:rsid w:val="00405C38"/>
    <w:rsid w:val="00405D82"/>
    <w:rsid w:val="00440C5C"/>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13676"/>
    <w:rsid w:val="005218A2"/>
    <w:rsid w:val="00523792"/>
    <w:rsid w:val="00532DB8"/>
    <w:rsid w:val="00532FE7"/>
    <w:rsid w:val="005346AB"/>
    <w:rsid w:val="00535D81"/>
    <w:rsid w:val="00550002"/>
    <w:rsid w:val="00551AAB"/>
    <w:rsid w:val="005734F8"/>
    <w:rsid w:val="00587A89"/>
    <w:rsid w:val="005D06F8"/>
    <w:rsid w:val="005D1C6C"/>
    <w:rsid w:val="005D5E30"/>
    <w:rsid w:val="005D6FC5"/>
    <w:rsid w:val="005D7BD0"/>
    <w:rsid w:val="005E727E"/>
    <w:rsid w:val="005F2F9E"/>
    <w:rsid w:val="00603962"/>
    <w:rsid w:val="00624126"/>
    <w:rsid w:val="00625F4C"/>
    <w:rsid w:val="00640BB0"/>
    <w:rsid w:val="00643082"/>
    <w:rsid w:val="00645823"/>
    <w:rsid w:val="00677FD2"/>
    <w:rsid w:val="00684D60"/>
    <w:rsid w:val="00691E5C"/>
    <w:rsid w:val="006A0855"/>
    <w:rsid w:val="006A61A0"/>
    <w:rsid w:val="006B27C3"/>
    <w:rsid w:val="006D1434"/>
    <w:rsid w:val="006D5B60"/>
    <w:rsid w:val="006D7217"/>
    <w:rsid w:val="006F5D72"/>
    <w:rsid w:val="00714150"/>
    <w:rsid w:val="00723A71"/>
    <w:rsid w:val="00725517"/>
    <w:rsid w:val="00727F08"/>
    <w:rsid w:val="00755FE7"/>
    <w:rsid w:val="00757C26"/>
    <w:rsid w:val="00776041"/>
    <w:rsid w:val="00795A42"/>
    <w:rsid w:val="007B681F"/>
    <w:rsid w:val="007C34BE"/>
    <w:rsid w:val="007F347E"/>
    <w:rsid w:val="00801B36"/>
    <w:rsid w:val="00811B73"/>
    <w:rsid w:val="008441B4"/>
    <w:rsid w:val="00853B0C"/>
    <w:rsid w:val="00870194"/>
    <w:rsid w:val="00870432"/>
    <w:rsid w:val="008952B3"/>
    <w:rsid w:val="008A0D53"/>
    <w:rsid w:val="008C4941"/>
    <w:rsid w:val="008D6560"/>
    <w:rsid w:val="008F2EF7"/>
    <w:rsid w:val="009033A4"/>
    <w:rsid w:val="009115A1"/>
    <w:rsid w:val="009228D8"/>
    <w:rsid w:val="00940291"/>
    <w:rsid w:val="00973C7F"/>
    <w:rsid w:val="00995C01"/>
    <w:rsid w:val="009A3FBF"/>
    <w:rsid w:val="009C102D"/>
    <w:rsid w:val="009C28EB"/>
    <w:rsid w:val="009E465E"/>
    <w:rsid w:val="009E7EEA"/>
    <w:rsid w:val="009F6AAD"/>
    <w:rsid w:val="00A04774"/>
    <w:rsid w:val="00A203E3"/>
    <w:rsid w:val="00A46B00"/>
    <w:rsid w:val="00A64CE0"/>
    <w:rsid w:val="00A810C0"/>
    <w:rsid w:val="00A91E17"/>
    <w:rsid w:val="00AA4B66"/>
    <w:rsid w:val="00AB6CAB"/>
    <w:rsid w:val="00AB7B45"/>
    <w:rsid w:val="00AC0800"/>
    <w:rsid w:val="00AD4817"/>
    <w:rsid w:val="00AF636C"/>
    <w:rsid w:val="00B04CD4"/>
    <w:rsid w:val="00B11AFF"/>
    <w:rsid w:val="00B32763"/>
    <w:rsid w:val="00B47729"/>
    <w:rsid w:val="00B613E0"/>
    <w:rsid w:val="00B63AA0"/>
    <w:rsid w:val="00B64D49"/>
    <w:rsid w:val="00B6663C"/>
    <w:rsid w:val="00BC00A7"/>
    <w:rsid w:val="00BC6DD6"/>
    <w:rsid w:val="00BD72DA"/>
    <w:rsid w:val="00C04C16"/>
    <w:rsid w:val="00C2121F"/>
    <w:rsid w:val="00C220C3"/>
    <w:rsid w:val="00C27E06"/>
    <w:rsid w:val="00C32765"/>
    <w:rsid w:val="00C32D35"/>
    <w:rsid w:val="00C6744B"/>
    <w:rsid w:val="00C82C64"/>
    <w:rsid w:val="00C82E7F"/>
    <w:rsid w:val="00C833A5"/>
    <w:rsid w:val="00CB4ED1"/>
    <w:rsid w:val="00CE18A5"/>
    <w:rsid w:val="00CF605F"/>
    <w:rsid w:val="00D03EC2"/>
    <w:rsid w:val="00D05ACC"/>
    <w:rsid w:val="00D10F9D"/>
    <w:rsid w:val="00D21420"/>
    <w:rsid w:val="00D256F9"/>
    <w:rsid w:val="00D268A2"/>
    <w:rsid w:val="00D322AF"/>
    <w:rsid w:val="00D33073"/>
    <w:rsid w:val="00D3554C"/>
    <w:rsid w:val="00D5466E"/>
    <w:rsid w:val="00D66748"/>
    <w:rsid w:val="00D76633"/>
    <w:rsid w:val="00D83CCA"/>
    <w:rsid w:val="00D87AF3"/>
    <w:rsid w:val="00D9011D"/>
    <w:rsid w:val="00D90208"/>
    <w:rsid w:val="00D96246"/>
    <w:rsid w:val="00DA732D"/>
    <w:rsid w:val="00DE296C"/>
    <w:rsid w:val="00DE5E22"/>
    <w:rsid w:val="00DF3D24"/>
    <w:rsid w:val="00E1402D"/>
    <w:rsid w:val="00E319D5"/>
    <w:rsid w:val="00E37354"/>
    <w:rsid w:val="00E40EA7"/>
    <w:rsid w:val="00E41A26"/>
    <w:rsid w:val="00E41D23"/>
    <w:rsid w:val="00E56B88"/>
    <w:rsid w:val="00E76239"/>
    <w:rsid w:val="00E8223B"/>
    <w:rsid w:val="00EC076C"/>
    <w:rsid w:val="00ED5BF6"/>
    <w:rsid w:val="00EE3A6B"/>
    <w:rsid w:val="00EF45D4"/>
    <w:rsid w:val="00F16C5D"/>
    <w:rsid w:val="00F341CE"/>
    <w:rsid w:val="00F35B2A"/>
    <w:rsid w:val="00F4444B"/>
    <w:rsid w:val="00F50C52"/>
    <w:rsid w:val="00F53D73"/>
    <w:rsid w:val="00F6691E"/>
    <w:rsid w:val="00F823CD"/>
    <w:rsid w:val="00F91340"/>
    <w:rsid w:val="00FA10D9"/>
    <w:rsid w:val="00FC0410"/>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94158">
      <w:bodyDiv w:val="1"/>
      <w:marLeft w:val="0"/>
      <w:marRight w:val="0"/>
      <w:marTop w:val="0"/>
      <w:marBottom w:val="0"/>
      <w:divBdr>
        <w:top w:val="none" w:sz="0" w:space="0" w:color="auto"/>
        <w:left w:val="none" w:sz="0" w:space="0" w:color="auto"/>
        <w:bottom w:val="none" w:sz="0" w:space="0" w:color="auto"/>
        <w:right w:val="none" w:sz="0" w:space="0" w:color="auto"/>
      </w:divBdr>
    </w:div>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436214713">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5056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docId:5C2D20C2327DA1C971A42186758AD09C</cp:keywords>
  <cp:lastModifiedBy>Britta Schmelter | Bette GmbH &amp; Co.KG</cp:lastModifiedBy>
  <cp:revision>12</cp:revision>
  <cp:lastPrinted>2017-03-06T17:48:00Z</cp:lastPrinted>
  <dcterms:created xsi:type="dcterms:W3CDTF">2025-08-26T09:53:00Z</dcterms:created>
  <dcterms:modified xsi:type="dcterms:W3CDTF">2026-06-23T09:06:00Z</dcterms:modified>
</cp:coreProperties>
</file>